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EE8152" w14:textId="74C63D71" w:rsidR="00645197" w:rsidRDefault="00645197" w:rsidP="00645197">
      <w:pPr>
        <w:pStyle w:val="Rubrik"/>
      </w:pPr>
      <w:bookmarkStart w:id="0" w:name="_Toc38982640"/>
      <w:r w:rsidRPr="008C0747">
        <w:rPr>
          <w:noProof/>
          <w:lang w:eastAsia="sv-SE"/>
        </w:rPr>
        <w:drawing>
          <wp:anchor distT="0" distB="0" distL="114300" distR="114300" simplePos="0" relativeHeight="251659264" behindDoc="1" locked="0" layoutInCell="1" allowOverlap="1" wp14:anchorId="28203492" wp14:editId="768D9C2D">
            <wp:simplePos x="0" y="0"/>
            <wp:positionH relativeFrom="page">
              <wp:posOffset>628650</wp:posOffset>
            </wp:positionH>
            <wp:positionV relativeFrom="margin">
              <wp:posOffset>-3132455</wp:posOffset>
            </wp:positionV>
            <wp:extent cx="864000" cy="727200"/>
            <wp:effectExtent l="0" t="0" r="0" b="0"/>
            <wp:wrapNone/>
            <wp:docPr id="4" name="Bildobjekt 4" descr="Lidköping kommun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64000" cy="727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F6CD5">
        <w:t>R</w:t>
      </w:r>
      <w:bookmarkEnd w:id="0"/>
      <w:r w:rsidR="00AF6CD5">
        <w:t>iktlinje</w:t>
      </w:r>
    </w:p>
    <w:p w14:paraId="00E4116B" w14:textId="79665DE8" w:rsidR="005D5F16" w:rsidRDefault="00AF6CD5" w:rsidP="005D5F16">
      <w:pPr>
        <w:pStyle w:val="Underrubrik"/>
      </w:pPr>
      <w:r>
        <w:t>VISSELBLÅS</w:t>
      </w:r>
      <w:r w:rsidR="0088613A">
        <w:t>arfunktion</w:t>
      </w:r>
    </w:p>
    <w:p w14:paraId="487CD531" w14:textId="77777777" w:rsidR="005D5F16" w:rsidRPr="005D5F16" w:rsidRDefault="005D5F16" w:rsidP="005D5F16">
      <w:pPr>
        <w:pStyle w:val="Underrubrik"/>
      </w:pPr>
    </w:p>
    <w:p w14:paraId="780B8FCA" w14:textId="77777777" w:rsidR="00645197" w:rsidRPr="00EF5A21" w:rsidRDefault="00645197" w:rsidP="00EF5A21">
      <w:pPr>
        <w:sectPr w:rsidR="00645197" w:rsidRPr="00EF5A21" w:rsidSect="005D5F16">
          <w:headerReference w:type="default" r:id="rId12"/>
          <w:footerReference w:type="default" r:id="rId13"/>
          <w:headerReference w:type="first" r:id="rId14"/>
          <w:pgSz w:w="11906" w:h="16838" w:code="9"/>
          <w:pgMar w:top="1418" w:right="1985" w:bottom="8222" w:left="1985" w:header="567" w:footer="567" w:gutter="0"/>
          <w:cols w:space="708"/>
          <w:vAlign w:val="bottom"/>
          <w:titlePg/>
          <w:docGrid w:linePitch="360"/>
        </w:sectPr>
      </w:pPr>
      <w:r w:rsidRPr="003F0D3A">
        <w:rPr>
          <w:noProof/>
          <w:sz w:val="10"/>
          <w:szCs w:val="10"/>
          <w:lang w:eastAsia="sv-SE"/>
        </w:rPr>
        <mc:AlternateContent>
          <mc:Choice Requires="wps">
            <w:drawing>
              <wp:anchor distT="0" distB="0" distL="114300" distR="114300" simplePos="0" relativeHeight="251661312" behindDoc="0" locked="0" layoutInCell="1" allowOverlap="1" wp14:anchorId="31AD7411" wp14:editId="664A849E">
                <wp:simplePos x="0" y="0"/>
                <wp:positionH relativeFrom="margin">
                  <wp:posOffset>8890</wp:posOffset>
                </wp:positionH>
                <wp:positionV relativeFrom="margin">
                  <wp:posOffset>8265795</wp:posOffset>
                </wp:positionV>
                <wp:extent cx="5191125" cy="753110"/>
                <wp:effectExtent l="0" t="0" r="9525" b="8890"/>
                <wp:wrapNone/>
                <wp:docPr id="10" name="Textruta 10"/>
                <wp:cNvGraphicFramePr/>
                <a:graphic xmlns:a="http://schemas.openxmlformats.org/drawingml/2006/main">
                  <a:graphicData uri="http://schemas.microsoft.com/office/word/2010/wordprocessingShape">
                    <wps:wsp>
                      <wps:cNvSpPr txBox="1"/>
                      <wps:spPr>
                        <a:xfrm>
                          <a:off x="0" y="0"/>
                          <a:ext cx="5191125" cy="753110"/>
                        </a:xfrm>
                        <a:prstGeom prst="rect">
                          <a:avLst/>
                        </a:prstGeom>
                        <a:noFill/>
                        <a:ln w="6350">
                          <a:noFill/>
                        </a:ln>
                      </wps:spPr>
                      <wps:txbx>
                        <w:txbxContent>
                          <w:p w14:paraId="0DA715BD" w14:textId="2603A528" w:rsidR="00645197" w:rsidRPr="00D97E14" w:rsidRDefault="00645197" w:rsidP="00645197">
                            <w:pPr>
                              <w:pStyle w:val="UnderrubrikAnsvarig"/>
                            </w:pPr>
                            <w:r>
                              <w:t xml:space="preserve">Antagen av </w:t>
                            </w:r>
                            <w:r w:rsidR="00D55068">
                              <w:t>k</w:t>
                            </w:r>
                            <w:r w:rsidR="00AF6CD5">
                              <w:t>ommunstyrelsen</w:t>
                            </w:r>
                            <w:r>
                              <w:t xml:space="preserve"> </w:t>
                            </w:r>
                            <w:sdt>
                              <w:sdtPr>
                                <w:id w:val="-254218442"/>
                                <w:date w:fullDate="2022-06-01T00:00:00Z">
                                  <w:dateFormat w:val="yyyy-MM-dd"/>
                                  <w:lid w:val="sv-SE"/>
                                  <w:storeMappedDataAs w:val="dateTime"/>
                                  <w:calendar w:val="gregorian"/>
                                </w:date>
                              </w:sdtPr>
                              <w:sdtEndPr/>
                              <w:sdtContent>
                                <w:r w:rsidR="00AF6CD5" w:rsidRPr="00D55068">
                                  <w:t>2022-06-01</w:t>
                                </w:r>
                              </w:sdtContent>
                            </w:sdt>
                            <w:r w:rsidRPr="00D97E14">
                              <w:t xml:space="preserve"> </w:t>
                            </w:r>
                          </w:p>
                        </w:txbxContent>
                      </wps:txbx>
                      <wps:bodyPr rot="0" spcFirstLastPara="0" vertOverflow="overflow" horzOverflow="overflow" vert="horz" wrap="square" lIns="3600" tIns="3600" rIns="3600" bIns="36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AD7411" id="_x0000_t202" coordsize="21600,21600" o:spt="202" path="m,l,21600r21600,l21600,xe">
                <v:stroke joinstyle="miter"/>
                <v:path gradientshapeok="t" o:connecttype="rect"/>
              </v:shapetype>
              <v:shape id="Textruta 10" o:spid="_x0000_s1026" type="#_x0000_t202" style="position:absolute;margin-left:.7pt;margin-top:650.85pt;width:408.75pt;height:59.3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" filled="f" stroked="f" strokeweight=".5pt">
                <v:textbox inset=".1mm,.1mm,.1mm,.1mm">
                  <w:txbxContent>
                    <w:p w14:paraId="0DA715BD" w14:textId="2603A528" w:rsidR="00645197" w:rsidRPr="00D97E14" w:rsidRDefault="00645197" w:rsidP="00645197">
                      <w:pPr>
                        <w:pStyle w:val="UnderrubrikAnsvarig"/>
                      </w:pPr>
                      <w:r>
                        <w:t xml:space="preserve">Antagen av </w:t>
                      </w:r>
                      <w:r w:rsidR="00D55068">
                        <w:t>k</w:t>
                      </w:r>
                      <w:r w:rsidR="00AF6CD5">
                        <w:t>ommunstyrelsen</w:t>
                      </w:r>
                      <w:r>
                        <w:t xml:space="preserve"> </w:t>
                      </w:r>
                      <w:sdt>
                        <w:sdtPr>
                          <w:id w:val="-254218442"/>
                          <w:date w:fullDate="2022-06-01T00:00:00Z">
                            <w:dateFormat w:val="yyyy-MM-dd"/>
                            <w:lid w:val="sv-SE"/>
                            <w:storeMappedDataAs w:val="dateTime"/>
                            <w:calendar w:val="gregorian"/>
                          </w:date>
                        </w:sdtPr>
                        <w:sdtEndPr/>
                        <w:sdtContent>
                          <w:r w:rsidR="00AF6CD5" w:rsidRPr="00D55068">
                            <w:t>2022-06-01</w:t>
                          </w:r>
                        </w:sdtContent>
                      </w:sdt>
                      <w:r w:rsidRPr="00D97E14">
                        <w:t xml:space="preserve"> </w:t>
                      </w:r>
                    </w:p>
                  </w:txbxContent>
                </v:textbox>
                <w10:wrap anchorx="margin" anchory="margin"/>
              </v:shape>
            </w:pict>
          </mc:Fallback>
        </mc:AlternateContent>
      </w:r>
    </w:p>
    <w:p w14:paraId="6E983FA0" w14:textId="77777777" w:rsidR="00FB4EF4" w:rsidRPr="00F85D36" w:rsidRDefault="00FB4EF4" w:rsidP="00F85D36">
      <w:pPr>
        <w:pStyle w:val="Rubrik1"/>
        <w:rPr>
          <w:sz w:val="32"/>
        </w:rPr>
      </w:pPr>
      <w:bookmarkStart w:id="1" w:name="_Toc37867971"/>
      <w:bookmarkStart w:id="2" w:name="_Toc38982641"/>
      <w:bookmarkStart w:id="3" w:name="_Toc103866085"/>
      <w:r w:rsidRPr="00F85D36">
        <w:rPr>
          <w:sz w:val="32"/>
        </w:rPr>
        <w:lastRenderedPageBreak/>
        <w:t>Dokumentinformation</w:t>
      </w:r>
      <w:bookmarkEnd w:id="1"/>
      <w:bookmarkEnd w:id="2"/>
      <w:bookmarkEnd w:id="3"/>
    </w:p>
    <w:p w14:paraId="61CDD815" w14:textId="6EE6C7F7" w:rsidR="00FB4EF4" w:rsidRDefault="00FB4EF4" w:rsidP="00CE27D5">
      <w:pPr>
        <w:pStyle w:val="Dokumentinformation"/>
      </w:pPr>
      <w:r w:rsidRPr="00CE27D5">
        <w:t>Fastställt</w:t>
      </w:r>
      <w:r>
        <w:t xml:space="preserve"> av:</w:t>
      </w:r>
      <w:r>
        <w:tab/>
      </w:r>
      <w:r w:rsidR="00AF6CD5">
        <w:t>Kommunstyrelsen</w:t>
      </w:r>
    </w:p>
    <w:p w14:paraId="30E77A51" w14:textId="77EFEC61" w:rsidR="00FB4EF4" w:rsidRPr="00C71C87" w:rsidRDefault="006B7836" w:rsidP="00CE27D5">
      <w:pPr>
        <w:pStyle w:val="Dokumentinformation"/>
      </w:pPr>
      <w:r w:rsidRPr="00C71C87">
        <w:t>Gäller från och med</w:t>
      </w:r>
      <w:r w:rsidR="00FB4EF4" w:rsidRPr="00C71C87">
        <w:t>:</w:t>
      </w:r>
      <w:r w:rsidR="00FB4EF4" w:rsidRPr="00C71C87">
        <w:tab/>
      </w:r>
      <w:sdt>
        <w:sdtPr>
          <w:id w:val="-1364672678"/>
          <w:placeholder>
            <w:docPart w:val="168D527C6C784651970435A14614B90A"/>
          </w:placeholder>
          <w:date w:fullDate="2022-07-17T00:00:00Z">
            <w:dateFormat w:val="yyyy-MM-dd"/>
            <w:lid w:val="sv-SE"/>
            <w:storeMappedDataAs w:val="dateTime"/>
            <w:calendar w:val="gregorian"/>
          </w:date>
        </w:sdtPr>
        <w:sdtEndPr/>
        <w:sdtContent>
          <w:r w:rsidR="00AF6CD5" w:rsidRPr="00C71C87">
            <w:t>2022-0</w:t>
          </w:r>
          <w:r w:rsidRPr="00C71C87">
            <w:t>7-17</w:t>
          </w:r>
        </w:sdtContent>
      </w:sdt>
    </w:p>
    <w:p w14:paraId="3B4C435A" w14:textId="2F36F74E" w:rsidR="00727C42" w:rsidRPr="00C71C87" w:rsidRDefault="00FB4EF4" w:rsidP="00CE27D5">
      <w:pPr>
        <w:pStyle w:val="Dokumentinformation"/>
      </w:pPr>
      <w:r w:rsidRPr="00C71C87">
        <w:t>Dokumentsansvarig:</w:t>
      </w:r>
      <w:r w:rsidRPr="00C71C87">
        <w:tab/>
      </w:r>
      <w:r w:rsidR="0043751A" w:rsidRPr="00C71C87">
        <w:t>Kommunstyrelsen</w:t>
      </w:r>
    </w:p>
    <w:p w14:paraId="77C0A9EF" w14:textId="57C5B723" w:rsidR="00FB4EF4" w:rsidRDefault="00FB4EF4" w:rsidP="00CE27D5">
      <w:pPr>
        <w:pStyle w:val="Dokumentinformation"/>
      </w:pPr>
      <w:r w:rsidRPr="00C71C87">
        <w:t>Ansvarig för revidering:</w:t>
      </w:r>
      <w:r w:rsidRPr="00C71C87">
        <w:tab/>
      </w:r>
      <w:r w:rsidR="008E5284" w:rsidRPr="00C71C87">
        <w:t>Kommunledningsförvaltningen</w:t>
      </w:r>
    </w:p>
    <w:p w14:paraId="354438A6" w14:textId="33E3EF9B" w:rsidR="00FB4EF4" w:rsidRDefault="00FB4EF4" w:rsidP="00CE27D5">
      <w:pPr>
        <w:pStyle w:val="Dokumentinformation"/>
      </w:pPr>
      <w:r>
        <w:t>Gäller för:</w:t>
      </w:r>
      <w:r>
        <w:tab/>
      </w:r>
      <w:r w:rsidR="0088613A">
        <w:t>Lidköpings kommun</w:t>
      </w:r>
    </w:p>
    <w:p w14:paraId="153E17D7" w14:textId="16F61887" w:rsidR="00FB4EF4" w:rsidRDefault="00FB4EF4" w:rsidP="00CE27D5">
      <w:pPr>
        <w:pStyle w:val="Dokumentinformation"/>
      </w:pPr>
      <w:r>
        <w:t>Gäller till, datum:</w:t>
      </w:r>
      <w:r>
        <w:tab/>
      </w:r>
      <w:sdt>
        <w:sdtPr>
          <w:id w:val="1651631278"/>
          <w:placeholder>
            <w:docPart w:val="404E910F3BD742D8BBDD2680257392C5"/>
          </w:placeholder>
          <w:date>
            <w:dateFormat w:val="yyyy-MM-dd"/>
            <w:lid w:val="sv-SE"/>
            <w:storeMappedDataAs w:val="dateTime"/>
            <w:calendar w:val="gregorian"/>
          </w:date>
        </w:sdtPr>
        <w:sdtEndPr/>
        <w:sdtContent>
          <w:r w:rsidR="00AF6CD5">
            <w:t>Tills vidare</w:t>
          </w:r>
          <w:r w:rsidR="008E5284">
            <w:t>, revideras vid behov</w:t>
          </w:r>
        </w:sdtContent>
      </w:sdt>
    </w:p>
    <w:p w14:paraId="0A255D4A" w14:textId="77777777" w:rsidR="00CE27D5" w:rsidRDefault="00CE27D5" w:rsidP="00FB4EF4">
      <w:pPr>
        <w:tabs>
          <w:tab w:val="left" w:pos="2835"/>
        </w:tabs>
      </w:pPr>
    </w:p>
    <w:p w14:paraId="56788C9D" w14:textId="77777777" w:rsidR="00CE27D5" w:rsidRDefault="00CE27D5" w:rsidP="00FB4EF4">
      <w:pPr>
        <w:tabs>
          <w:tab w:val="left" w:pos="2835"/>
        </w:tabs>
        <w:sectPr w:rsidR="00CE27D5" w:rsidSect="00CE27D5">
          <w:headerReference w:type="first" r:id="rId15"/>
          <w:pgSz w:w="11906" w:h="16838" w:code="9"/>
          <w:pgMar w:top="1418" w:right="2268" w:bottom="1418" w:left="2268" w:header="567" w:footer="567" w:gutter="0"/>
          <w:cols w:space="708"/>
          <w:vAlign w:val="bottom"/>
          <w:docGrid w:linePitch="360"/>
        </w:sectPr>
      </w:pPr>
    </w:p>
    <w:p w14:paraId="69B74DBB" w14:textId="77777777" w:rsidR="008404A8" w:rsidRDefault="008404A8" w:rsidP="008404A8">
      <w:pPr>
        <w:pStyle w:val="Innehllsfrteckningsrubrik"/>
        <w:rPr>
          <w:lang w:val="sv-SE"/>
        </w:rPr>
      </w:pPr>
      <w:r>
        <w:rPr>
          <w:lang w:val="sv-SE"/>
        </w:rPr>
        <w:lastRenderedPageBreak/>
        <w:t>Innehållsförteckning</w:t>
      </w:r>
    </w:p>
    <w:p w14:paraId="0F44CD93" w14:textId="604F8317" w:rsidR="00F71E5D" w:rsidRDefault="00725BF9">
      <w:pPr>
        <w:pStyle w:val="Innehll1"/>
        <w:tabs>
          <w:tab w:val="right" w:leader="dot" w:pos="7360"/>
        </w:tabs>
        <w:rPr>
          <w:rFonts w:asciiTheme="minorHAnsi" w:eastAsiaTheme="minorEastAsia" w:hAnsiTheme="minorHAnsi"/>
          <w:noProof/>
          <w:sz w:val="22"/>
          <w:lang w:eastAsia="sv-SE"/>
        </w:rPr>
      </w:pPr>
      <w:r>
        <w:fldChar w:fldCharType="begin"/>
      </w:r>
      <w:r>
        <w:instrText xml:space="preserve"> TOC \o "2-3" \h \z \t "Rubrik 1;1;Kapitelrubrik;1" </w:instrText>
      </w:r>
      <w:r>
        <w:fldChar w:fldCharType="separate"/>
      </w:r>
      <w:hyperlink w:anchor="_Toc103866085" w:history="1">
        <w:r w:rsidR="00F71E5D" w:rsidRPr="00844286">
          <w:rPr>
            <w:rStyle w:val="Hyperlnk"/>
            <w:noProof/>
          </w:rPr>
          <w:t>Dokumentinformation</w:t>
        </w:r>
        <w:r w:rsidR="00F71E5D">
          <w:rPr>
            <w:noProof/>
            <w:webHidden/>
          </w:rPr>
          <w:tab/>
        </w:r>
        <w:r w:rsidR="00F71E5D">
          <w:rPr>
            <w:noProof/>
            <w:webHidden/>
          </w:rPr>
          <w:fldChar w:fldCharType="begin"/>
        </w:r>
        <w:r w:rsidR="00F71E5D">
          <w:rPr>
            <w:noProof/>
            <w:webHidden/>
          </w:rPr>
          <w:instrText xml:space="preserve"> PAGEREF _Toc103866085 \h </w:instrText>
        </w:r>
        <w:r w:rsidR="00F71E5D">
          <w:rPr>
            <w:noProof/>
            <w:webHidden/>
          </w:rPr>
        </w:r>
        <w:r w:rsidR="00F71E5D">
          <w:rPr>
            <w:noProof/>
            <w:webHidden/>
          </w:rPr>
          <w:fldChar w:fldCharType="separate"/>
        </w:r>
        <w:r w:rsidR="00D55068">
          <w:rPr>
            <w:noProof/>
            <w:webHidden/>
          </w:rPr>
          <w:t>2</w:t>
        </w:r>
        <w:r w:rsidR="00F71E5D">
          <w:rPr>
            <w:noProof/>
            <w:webHidden/>
          </w:rPr>
          <w:fldChar w:fldCharType="end"/>
        </w:r>
      </w:hyperlink>
    </w:p>
    <w:p w14:paraId="5D8F28CA" w14:textId="48689A74" w:rsidR="00F71E5D" w:rsidRDefault="00F71E5D">
      <w:pPr>
        <w:pStyle w:val="Innehll2"/>
        <w:rPr>
          <w:rFonts w:asciiTheme="minorHAnsi" w:hAnsiTheme="minorHAnsi" w:cstheme="minorBidi"/>
          <w:noProof/>
          <w:lang w:eastAsia="sv-SE"/>
        </w:rPr>
      </w:pPr>
      <w:hyperlink w:anchor="_Toc103866086" w:history="1">
        <w:r w:rsidRPr="00844286">
          <w:rPr>
            <w:rStyle w:val="Hyperlnk"/>
            <w:noProof/>
          </w:rPr>
          <w:t>1</w:t>
        </w:r>
        <w:r>
          <w:rPr>
            <w:rFonts w:asciiTheme="minorHAnsi" w:hAnsiTheme="minorHAnsi" w:cstheme="minorBidi"/>
            <w:noProof/>
            <w:lang w:eastAsia="sv-SE"/>
          </w:rPr>
          <w:tab/>
        </w:r>
        <w:r w:rsidRPr="00844286">
          <w:rPr>
            <w:rStyle w:val="Hyperlnk"/>
            <w:noProof/>
          </w:rPr>
          <w:t>Bakgrund</w:t>
        </w:r>
        <w:r>
          <w:rPr>
            <w:noProof/>
            <w:webHidden/>
          </w:rPr>
          <w:tab/>
        </w:r>
        <w:r>
          <w:rPr>
            <w:noProof/>
            <w:webHidden/>
          </w:rPr>
          <w:fldChar w:fldCharType="begin"/>
        </w:r>
        <w:r>
          <w:rPr>
            <w:noProof/>
            <w:webHidden/>
          </w:rPr>
          <w:instrText xml:space="preserve"> PAGEREF _Toc103866086 \h </w:instrText>
        </w:r>
        <w:r>
          <w:rPr>
            <w:noProof/>
            <w:webHidden/>
          </w:rPr>
        </w:r>
        <w:r>
          <w:rPr>
            <w:noProof/>
            <w:webHidden/>
          </w:rPr>
          <w:fldChar w:fldCharType="separate"/>
        </w:r>
        <w:r w:rsidR="00D55068">
          <w:rPr>
            <w:noProof/>
            <w:webHidden/>
          </w:rPr>
          <w:t>3</w:t>
        </w:r>
        <w:r>
          <w:rPr>
            <w:noProof/>
            <w:webHidden/>
          </w:rPr>
          <w:fldChar w:fldCharType="end"/>
        </w:r>
      </w:hyperlink>
    </w:p>
    <w:p w14:paraId="581CA38D" w14:textId="6D5255E0" w:rsidR="00F71E5D" w:rsidRDefault="00F71E5D">
      <w:pPr>
        <w:pStyle w:val="Innehll3"/>
        <w:tabs>
          <w:tab w:val="left" w:pos="1100"/>
          <w:tab w:val="right" w:leader="dot" w:pos="7360"/>
        </w:tabs>
        <w:rPr>
          <w:rFonts w:asciiTheme="minorHAnsi" w:hAnsiTheme="minorHAnsi" w:cstheme="minorBidi"/>
          <w:noProof/>
          <w:lang w:eastAsia="sv-SE"/>
        </w:rPr>
      </w:pPr>
      <w:hyperlink w:anchor="_Toc103866087" w:history="1">
        <w:r w:rsidRPr="00844286">
          <w:rPr>
            <w:rStyle w:val="Hyperlnk"/>
            <w:noProof/>
          </w:rPr>
          <w:t>1.1</w:t>
        </w:r>
        <w:r>
          <w:rPr>
            <w:rFonts w:asciiTheme="minorHAnsi" w:hAnsiTheme="minorHAnsi" w:cstheme="minorBidi"/>
            <w:noProof/>
            <w:lang w:eastAsia="sv-SE"/>
          </w:rPr>
          <w:tab/>
        </w:r>
        <w:r w:rsidRPr="00844286">
          <w:rPr>
            <w:rStyle w:val="Hyperlnk"/>
            <w:noProof/>
          </w:rPr>
          <w:t>Vad är en visselblåsning?</w:t>
        </w:r>
        <w:r>
          <w:rPr>
            <w:noProof/>
            <w:webHidden/>
          </w:rPr>
          <w:tab/>
        </w:r>
        <w:r>
          <w:rPr>
            <w:noProof/>
            <w:webHidden/>
          </w:rPr>
          <w:fldChar w:fldCharType="begin"/>
        </w:r>
        <w:r>
          <w:rPr>
            <w:noProof/>
            <w:webHidden/>
          </w:rPr>
          <w:instrText xml:space="preserve"> PAGEREF _Toc103866087 \h </w:instrText>
        </w:r>
        <w:r>
          <w:rPr>
            <w:noProof/>
            <w:webHidden/>
          </w:rPr>
        </w:r>
        <w:r>
          <w:rPr>
            <w:noProof/>
            <w:webHidden/>
          </w:rPr>
          <w:fldChar w:fldCharType="separate"/>
        </w:r>
        <w:r w:rsidR="00D55068">
          <w:rPr>
            <w:noProof/>
            <w:webHidden/>
          </w:rPr>
          <w:t>3</w:t>
        </w:r>
        <w:r>
          <w:rPr>
            <w:noProof/>
            <w:webHidden/>
          </w:rPr>
          <w:fldChar w:fldCharType="end"/>
        </w:r>
      </w:hyperlink>
    </w:p>
    <w:p w14:paraId="5DBB2DB7" w14:textId="6E4FA5A1" w:rsidR="00F71E5D" w:rsidRDefault="00F71E5D">
      <w:pPr>
        <w:pStyle w:val="Innehll3"/>
        <w:tabs>
          <w:tab w:val="left" w:pos="1100"/>
          <w:tab w:val="right" w:leader="dot" w:pos="7360"/>
        </w:tabs>
        <w:rPr>
          <w:rFonts w:asciiTheme="minorHAnsi" w:hAnsiTheme="minorHAnsi" w:cstheme="minorBidi"/>
          <w:noProof/>
          <w:lang w:eastAsia="sv-SE"/>
        </w:rPr>
      </w:pPr>
      <w:hyperlink w:anchor="_Toc103866088" w:history="1">
        <w:r w:rsidRPr="00844286">
          <w:rPr>
            <w:rStyle w:val="Hyperlnk"/>
            <w:noProof/>
          </w:rPr>
          <w:t>1.2</w:t>
        </w:r>
        <w:r>
          <w:rPr>
            <w:rFonts w:asciiTheme="minorHAnsi" w:hAnsiTheme="minorHAnsi" w:cstheme="minorBidi"/>
            <w:noProof/>
            <w:lang w:eastAsia="sv-SE"/>
          </w:rPr>
          <w:tab/>
        </w:r>
        <w:r w:rsidRPr="00844286">
          <w:rPr>
            <w:rStyle w:val="Hyperlnk"/>
            <w:noProof/>
          </w:rPr>
          <w:t>Vem kan visselblåsa?</w:t>
        </w:r>
        <w:r>
          <w:rPr>
            <w:noProof/>
            <w:webHidden/>
          </w:rPr>
          <w:tab/>
        </w:r>
        <w:r>
          <w:rPr>
            <w:noProof/>
            <w:webHidden/>
          </w:rPr>
          <w:fldChar w:fldCharType="begin"/>
        </w:r>
        <w:r>
          <w:rPr>
            <w:noProof/>
            <w:webHidden/>
          </w:rPr>
          <w:instrText xml:space="preserve"> PAGEREF _Toc103866088 \h </w:instrText>
        </w:r>
        <w:r>
          <w:rPr>
            <w:noProof/>
            <w:webHidden/>
          </w:rPr>
        </w:r>
        <w:r>
          <w:rPr>
            <w:noProof/>
            <w:webHidden/>
          </w:rPr>
          <w:fldChar w:fldCharType="separate"/>
        </w:r>
        <w:r w:rsidR="00D55068">
          <w:rPr>
            <w:noProof/>
            <w:webHidden/>
          </w:rPr>
          <w:t>4</w:t>
        </w:r>
        <w:r>
          <w:rPr>
            <w:noProof/>
            <w:webHidden/>
          </w:rPr>
          <w:fldChar w:fldCharType="end"/>
        </w:r>
      </w:hyperlink>
    </w:p>
    <w:p w14:paraId="70D5A8FC" w14:textId="7E6FE876" w:rsidR="00F71E5D" w:rsidRDefault="00F71E5D">
      <w:pPr>
        <w:pStyle w:val="Innehll2"/>
        <w:rPr>
          <w:rFonts w:asciiTheme="minorHAnsi" w:hAnsiTheme="minorHAnsi" w:cstheme="minorBidi"/>
          <w:noProof/>
          <w:lang w:eastAsia="sv-SE"/>
        </w:rPr>
      </w:pPr>
      <w:hyperlink w:anchor="_Toc103866089" w:history="1">
        <w:r w:rsidRPr="00844286">
          <w:rPr>
            <w:rStyle w:val="Hyperlnk"/>
            <w:noProof/>
          </w:rPr>
          <w:t>2</w:t>
        </w:r>
        <w:r>
          <w:rPr>
            <w:rFonts w:asciiTheme="minorHAnsi" w:hAnsiTheme="minorHAnsi" w:cstheme="minorBidi"/>
            <w:noProof/>
            <w:lang w:eastAsia="sv-SE"/>
          </w:rPr>
          <w:tab/>
        </w:r>
        <w:r w:rsidRPr="00844286">
          <w:rPr>
            <w:rStyle w:val="Hyperlnk"/>
            <w:noProof/>
          </w:rPr>
          <w:t>Skydd för visselblåsare enligt visselblåsarlagen</w:t>
        </w:r>
        <w:r>
          <w:rPr>
            <w:noProof/>
            <w:webHidden/>
          </w:rPr>
          <w:tab/>
        </w:r>
        <w:r>
          <w:rPr>
            <w:noProof/>
            <w:webHidden/>
          </w:rPr>
          <w:fldChar w:fldCharType="begin"/>
        </w:r>
        <w:r>
          <w:rPr>
            <w:noProof/>
            <w:webHidden/>
          </w:rPr>
          <w:instrText xml:space="preserve"> PAGEREF _Toc103866089 \h </w:instrText>
        </w:r>
        <w:r>
          <w:rPr>
            <w:noProof/>
            <w:webHidden/>
          </w:rPr>
        </w:r>
        <w:r>
          <w:rPr>
            <w:noProof/>
            <w:webHidden/>
          </w:rPr>
          <w:fldChar w:fldCharType="separate"/>
        </w:r>
        <w:r w:rsidR="00D55068">
          <w:rPr>
            <w:noProof/>
            <w:webHidden/>
          </w:rPr>
          <w:t>5</w:t>
        </w:r>
        <w:r>
          <w:rPr>
            <w:noProof/>
            <w:webHidden/>
          </w:rPr>
          <w:fldChar w:fldCharType="end"/>
        </w:r>
      </w:hyperlink>
    </w:p>
    <w:p w14:paraId="4FC0ADC7" w14:textId="7EB0721E" w:rsidR="00F71E5D" w:rsidRDefault="00F71E5D">
      <w:pPr>
        <w:pStyle w:val="Innehll3"/>
        <w:tabs>
          <w:tab w:val="left" w:pos="1100"/>
          <w:tab w:val="right" w:leader="dot" w:pos="7360"/>
        </w:tabs>
        <w:rPr>
          <w:rFonts w:asciiTheme="minorHAnsi" w:hAnsiTheme="minorHAnsi" w:cstheme="minorBidi"/>
          <w:noProof/>
          <w:lang w:eastAsia="sv-SE"/>
        </w:rPr>
      </w:pPr>
      <w:hyperlink w:anchor="_Toc103866090" w:history="1">
        <w:r w:rsidRPr="00844286">
          <w:rPr>
            <w:rStyle w:val="Hyperlnk"/>
            <w:noProof/>
          </w:rPr>
          <w:t>2.1</w:t>
        </w:r>
        <w:r>
          <w:rPr>
            <w:rFonts w:asciiTheme="minorHAnsi" w:hAnsiTheme="minorHAnsi" w:cstheme="minorBidi"/>
            <w:noProof/>
            <w:lang w:eastAsia="sv-SE"/>
          </w:rPr>
          <w:tab/>
        </w:r>
        <w:r w:rsidRPr="00844286">
          <w:rPr>
            <w:rStyle w:val="Hyperlnk"/>
            <w:noProof/>
          </w:rPr>
          <w:t>Skydd i form av ansvarsfrihet</w:t>
        </w:r>
        <w:r>
          <w:rPr>
            <w:noProof/>
            <w:webHidden/>
          </w:rPr>
          <w:tab/>
        </w:r>
        <w:r>
          <w:rPr>
            <w:noProof/>
            <w:webHidden/>
          </w:rPr>
          <w:fldChar w:fldCharType="begin"/>
        </w:r>
        <w:r>
          <w:rPr>
            <w:noProof/>
            <w:webHidden/>
          </w:rPr>
          <w:instrText xml:space="preserve"> PAGEREF _Toc103866090 \h </w:instrText>
        </w:r>
        <w:r>
          <w:rPr>
            <w:noProof/>
            <w:webHidden/>
          </w:rPr>
        </w:r>
        <w:r>
          <w:rPr>
            <w:noProof/>
            <w:webHidden/>
          </w:rPr>
          <w:fldChar w:fldCharType="separate"/>
        </w:r>
        <w:r w:rsidR="00D55068">
          <w:rPr>
            <w:noProof/>
            <w:webHidden/>
          </w:rPr>
          <w:t>5</w:t>
        </w:r>
        <w:r>
          <w:rPr>
            <w:noProof/>
            <w:webHidden/>
          </w:rPr>
          <w:fldChar w:fldCharType="end"/>
        </w:r>
      </w:hyperlink>
    </w:p>
    <w:p w14:paraId="2DD78A3B" w14:textId="5474F6B4" w:rsidR="00F71E5D" w:rsidRDefault="00F71E5D">
      <w:pPr>
        <w:pStyle w:val="Innehll3"/>
        <w:tabs>
          <w:tab w:val="left" w:pos="1100"/>
          <w:tab w:val="right" w:leader="dot" w:pos="7360"/>
        </w:tabs>
        <w:rPr>
          <w:rFonts w:asciiTheme="minorHAnsi" w:hAnsiTheme="minorHAnsi" w:cstheme="minorBidi"/>
          <w:noProof/>
          <w:lang w:eastAsia="sv-SE"/>
        </w:rPr>
      </w:pPr>
      <w:hyperlink w:anchor="_Toc103866091" w:history="1">
        <w:r w:rsidRPr="00844286">
          <w:rPr>
            <w:rStyle w:val="Hyperlnk"/>
            <w:noProof/>
          </w:rPr>
          <w:t>2.2</w:t>
        </w:r>
        <w:r>
          <w:rPr>
            <w:rFonts w:asciiTheme="minorHAnsi" w:hAnsiTheme="minorHAnsi" w:cstheme="minorBidi"/>
            <w:noProof/>
            <w:lang w:eastAsia="sv-SE"/>
          </w:rPr>
          <w:tab/>
        </w:r>
        <w:r w:rsidRPr="00844286">
          <w:rPr>
            <w:rStyle w:val="Hyperlnk"/>
            <w:noProof/>
          </w:rPr>
          <w:t>Skydd mot hindrande åtgärder och repressalier</w:t>
        </w:r>
        <w:r>
          <w:rPr>
            <w:noProof/>
            <w:webHidden/>
          </w:rPr>
          <w:tab/>
        </w:r>
        <w:r>
          <w:rPr>
            <w:noProof/>
            <w:webHidden/>
          </w:rPr>
          <w:fldChar w:fldCharType="begin"/>
        </w:r>
        <w:r>
          <w:rPr>
            <w:noProof/>
            <w:webHidden/>
          </w:rPr>
          <w:instrText xml:space="preserve"> PAGEREF _Toc103866091 \h </w:instrText>
        </w:r>
        <w:r>
          <w:rPr>
            <w:noProof/>
            <w:webHidden/>
          </w:rPr>
        </w:r>
        <w:r>
          <w:rPr>
            <w:noProof/>
            <w:webHidden/>
          </w:rPr>
          <w:fldChar w:fldCharType="separate"/>
        </w:r>
        <w:r w:rsidR="00D55068">
          <w:rPr>
            <w:noProof/>
            <w:webHidden/>
          </w:rPr>
          <w:t>5</w:t>
        </w:r>
        <w:r>
          <w:rPr>
            <w:noProof/>
            <w:webHidden/>
          </w:rPr>
          <w:fldChar w:fldCharType="end"/>
        </w:r>
      </w:hyperlink>
    </w:p>
    <w:p w14:paraId="40DEB23B" w14:textId="1988659C" w:rsidR="00F71E5D" w:rsidRDefault="00F71E5D">
      <w:pPr>
        <w:pStyle w:val="Innehll2"/>
        <w:rPr>
          <w:rFonts w:asciiTheme="minorHAnsi" w:hAnsiTheme="minorHAnsi" w:cstheme="minorBidi"/>
          <w:noProof/>
          <w:lang w:eastAsia="sv-SE"/>
        </w:rPr>
      </w:pPr>
      <w:hyperlink w:anchor="_Toc103866092" w:history="1">
        <w:r w:rsidRPr="00844286">
          <w:rPr>
            <w:rStyle w:val="Hyperlnk"/>
            <w:noProof/>
          </w:rPr>
          <w:t>3</w:t>
        </w:r>
        <w:r>
          <w:rPr>
            <w:rFonts w:asciiTheme="minorHAnsi" w:hAnsiTheme="minorHAnsi" w:cstheme="minorBidi"/>
            <w:noProof/>
            <w:lang w:eastAsia="sv-SE"/>
          </w:rPr>
          <w:tab/>
        </w:r>
        <w:r w:rsidRPr="00844286">
          <w:rPr>
            <w:rStyle w:val="Hyperlnk"/>
            <w:noProof/>
          </w:rPr>
          <w:t>Hur rapporteras en visselblåsning?</w:t>
        </w:r>
        <w:r>
          <w:rPr>
            <w:noProof/>
            <w:webHidden/>
          </w:rPr>
          <w:tab/>
        </w:r>
        <w:r>
          <w:rPr>
            <w:noProof/>
            <w:webHidden/>
          </w:rPr>
          <w:fldChar w:fldCharType="begin"/>
        </w:r>
        <w:r>
          <w:rPr>
            <w:noProof/>
            <w:webHidden/>
          </w:rPr>
          <w:instrText xml:space="preserve"> PAGEREF _Toc103866092 \h </w:instrText>
        </w:r>
        <w:r>
          <w:rPr>
            <w:noProof/>
            <w:webHidden/>
          </w:rPr>
        </w:r>
        <w:r>
          <w:rPr>
            <w:noProof/>
            <w:webHidden/>
          </w:rPr>
          <w:fldChar w:fldCharType="separate"/>
        </w:r>
        <w:r w:rsidR="00D55068">
          <w:rPr>
            <w:noProof/>
            <w:webHidden/>
          </w:rPr>
          <w:t>5</w:t>
        </w:r>
        <w:r>
          <w:rPr>
            <w:noProof/>
            <w:webHidden/>
          </w:rPr>
          <w:fldChar w:fldCharType="end"/>
        </w:r>
      </w:hyperlink>
    </w:p>
    <w:p w14:paraId="3A684F23" w14:textId="6FDBC5CA" w:rsidR="00F71E5D" w:rsidRDefault="00F71E5D">
      <w:pPr>
        <w:pStyle w:val="Innehll3"/>
        <w:tabs>
          <w:tab w:val="left" w:pos="1100"/>
          <w:tab w:val="right" w:leader="dot" w:pos="7360"/>
        </w:tabs>
        <w:rPr>
          <w:rFonts w:asciiTheme="minorHAnsi" w:hAnsiTheme="minorHAnsi" w:cstheme="minorBidi"/>
          <w:noProof/>
          <w:lang w:eastAsia="sv-SE"/>
        </w:rPr>
      </w:pPr>
      <w:hyperlink w:anchor="_Toc103866093" w:history="1">
        <w:r w:rsidRPr="00844286">
          <w:rPr>
            <w:rStyle w:val="Hyperlnk"/>
            <w:noProof/>
          </w:rPr>
          <w:t>3.1</w:t>
        </w:r>
        <w:r>
          <w:rPr>
            <w:rFonts w:asciiTheme="minorHAnsi" w:hAnsiTheme="minorHAnsi" w:cstheme="minorBidi"/>
            <w:noProof/>
            <w:lang w:eastAsia="sv-SE"/>
          </w:rPr>
          <w:tab/>
        </w:r>
        <w:r w:rsidRPr="00844286">
          <w:rPr>
            <w:rStyle w:val="Hyperlnk"/>
            <w:noProof/>
          </w:rPr>
          <w:t>Intern rapporteringskanal</w:t>
        </w:r>
        <w:r>
          <w:rPr>
            <w:noProof/>
            <w:webHidden/>
          </w:rPr>
          <w:tab/>
        </w:r>
        <w:r>
          <w:rPr>
            <w:noProof/>
            <w:webHidden/>
          </w:rPr>
          <w:fldChar w:fldCharType="begin"/>
        </w:r>
        <w:r>
          <w:rPr>
            <w:noProof/>
            <w:webHidden/>
          </w:rPr>
          <w:instrText xml:space="preserve"> PAGEREF _Toc103866093 \h </w:instrText>
        </w:r>
        <w:r>
          <w:rPr>
            <w:noProof/>
            <w:webHidden/>
          </w:rPr>
        </w:r>
        <w:r>
          <w:rPr>
            <w:noProof/>
            <w:webHidden/>
          </w:rPr>
          <w:fldChar w:fldCharType="separate"/>
        </w:r>
        <w:r w:rsidR="00D55068">
          <w:rPr>
            <w:noProof/>
            <w:webHidden/>
          </w:rPr>
          <w:t>6</w:t>
        </w:r>
        <w:r>
          <w:rPr>
            <w:noProof/>
            <w:webHidden/>
          </w:rPr>
          <w:fldChar w:fldCharType="end"/>
        </w:r>
      </w:hyperlink>
    </w:p>
    <w:p w14:paraId="4EB0B30D" w14:textId="708BDEB0" w:rsidR="00F71E5D" w:rsidRDefault="00F71E5D">
      <w:pPr>
        <w:pStyle w:val="Innehll3"/>
        <w:tabs>
          <w:tab w:val="left" w:pos="1100"/>
          <w:tab w:val="right" w:leader="dot" w:pos="7360"/>
        </w:tabs>
        <w:rPr>
          <w:rFonts w:asciiTheme="minorHAnsi" w:hAnsiTheme="minorHAnsi" w:cstheme="minorBidi"/>
          <w:noProof/>
          <w:lang w:eastAsia="sv-SE"/>
        </w:rPr>
      </w:pPr>
      <w:hyperlink w:anchor="_Toc103866094" w:history="1">
        <w:r w:rsidRPr="00844286">
          <w:rPr>
            <w:rStyle w:val="Hyperlnk"/>
            <w:noProof/>
          </w:rPr>
          <w:t>3.2</w:t>
        </w:r>
        <w:r>
          <w:rPr>
            <w:rFonts w:asciiTheme="minorHAnsi" w:hAnsiTheme="minorHAnsi" w:cstheme="minorBidi"/>
            <w:noProof/>
            <w:lang w:eastAsia="sv-SE"/>
          </w:rPr>
          <w:tab/>
        </w:r>
        <w:r w:rsidRPr="00844286">
          <w:rPr>
            <w:rStyle w:val="Hyperlnk"/>
            <w:noProof/>
          </w:rPr>
          <w:t>Extern rapporteringskanal</w:t>
        </w:r>
        <w:r>
          <w:rPr>
            <w:noProof/>
            <w:webHidden/>
          </w:rPr>
          <w:tab/>
        </w:r>
        <w:r>
          <w:rPr>
            <w:noProof/>
            <w:webHidden/>
          </w:rPr>
          <w:fldChar w:fldCharType="begin"/>
        </w:r>
        <w:r>
          <w:rPr>
            <w:noProof/>
            <w:webHidden/>
          </w:rPr>
          <w:instrText xml:space="preserve"> PAGEREF _Toc103866094 \h </w:instrText>
        </w:r>
        <w:r>
          <w:rPr>
            <w:noProof/>
            <w:webHidden/>
          </w:rPr>
        </w:r>
        <w:r>
          <w:rPr>
            <w:noProof/>
            <w:webHidden/>
          </w:rPr>
          <w:fldChar w:fldCharType="separate"/>
        </w:r>
        <w:r w:rsidR="00D55068">
          <w:rPr>
            <w:noProof/>
            <w:webHidden/>
          </w:rPr>
          <w:t>6</w:t>
        </w:r>
        <w:r>
          <w:rPr>
            <w:noProof/>
            <w:webHidden/>
          </w:rPr>
          <w:fldChar w:fldCharType="end"/>
        </w:r>
      </w:hyperlink>
    </w:p>
    <w:p w14:paraId="6BD1E28C" w14:textId="12858E58" w:rsidR="00F71E5D" w:rsidRDefault="00F71E5D">
      <w:pPr>
        <w:pStyle w:val="Innehll2"/>
        <w:rPr>
          <w:rFonts w:asciiTheme="minorHAnsi" w:hAnsiTheme="minorHAnsi" w:cstheme="minorBidi"/>
          <w:noProof/>
          <w:lang w:eastAsia="sv-SE"/>
        </w:rPr>
      </w:pPr>
      <w:hyperlink w:anchor="_Toc103866095" w:history="1">
        <w:r w:rsidRPr="00844286">
          <w:rPr>
            <w:rStyle w:val="Hyperlnk"/>
            <w:noProof/>
          </w:rPr>
          <w:t>4</w:t>
        </w:r>
        <w:r>
          <w:rPr>
            <w:rFonts w:asciiTheme="minorHAnsi" w:hAnsiTheme="minorHAnsi" w:cstheme="minorBidi"/>
            <w:noProof/>
            <w:lang w:eastAsia="sv-SE"/>
          </w:rPr>
          <w:tab/>
        </w:r>
        <w:r w:rsidRPr="00844286">
          <w:rPr>
            <w:rStyle w:val="Hyperlnk"/>
            <w:noProof/>
          </w:rPr>
          <w:t>Utredning av visselblåsningar</w:t>
        </w:r>
        <w:r>
          <w:rPr>
            <w:noProof/>
            <w:webHidden/>
          </w:rPr>
          <w:tab/>
        </w:r>
        <w:r>
          <w:rPr>
            <w:noProof/>
            <w:webHidden/>
          </w:rPr>
          <w:fldChar w:fldCharType="begin"/>
        </w:r>
        <w:r>
          <w:rPr>
            <w:noProof/>
            <w:webHidden/>
          </w:rPr>
          <w:instrText xml:space="preserve"> PAGEREF _Toc103866095 \h </w:instrText>
        </w:r>
        <w:r>
          <w:rPr>
            <w:noProof/>
            <w:webHidden/>
          </w:rPr>
        </w:r>
        <w:r>
          <w:rPr>
            <w:noProof/>
            <w:webHidden/>
          </w:rPr>
          <w:fldChar w:fldCharType="separate"/>
        </w:r>
        <w:r w:rsidR="00D55068">
          <w:rPr>
            <w:noProof/>
            <w:webHidden/>
          </w:rPr>
          <w:t>6</w:t>
        </w:r>
        <w:r>
          <w:rPr>
            <w:noProof/>
            <w:webHidden/>
          </w:rPr>
          <w:fldChar w:fldCharType="end"/>
        </w:r>
      </w:hyperlink>
    </w:p>
    <w:p w14:paraId="6DECF31E" w14:textId="63066F48" w:rsidR="00F71E5D" w:rsidRDefault="00F71E5D">
      <w:pPr>
        <w:pStyle w:val="Innehll3"/>
        <w:tabs>
          <w:tab w:val="left" w:pos="1100"/>
          <w:tab w:val="right" w:leader="dot" w:pos="7360"/>
        </w:tabs>
        <w:rPr>
          <w:rFonts w:asciiTheme="minorHAnsi" w:hAnsiTheme="minorHAnsi" w:cstheme="minorBidi"/>
          <w:noProof/>
          <w:lang w:eastAsia="sv-SE"/>
        </w:rPr>
      </w:pPr>
      <w:hyperlink w:anchor="_Toc103866096" w:history="1">
        <w:r w:rsidRPr="00844286">
          <w:rPr>
            <w:rStyle w:val="Hyperlnk"/>
            <w:noProof/>
          </w:rPr>
          <w:t>4.1</w:t>
        </w:r>
        <w:r>
          <w:rPr>
            <w:rFonts w:asciiTheme="minorHAnsi" w:hAnsiTheme="minorHAnsi" w:cstheme="minorBidi"/>
            <w:noProof/>
            <w:lang w:eastAsia="sv-SE"/>
          </w:rPr>
          <w:tab/>
        </w:r>
        <w:r w:rsidRPr="00844286">
          <w:rPr>
            <w:rStyle w:val="Hyperlnk"/>
            <w:noProof/>
          </w:rPr>
          <w:t>Beskrivning av visselblåsarfunktionen</w:t>
        </w:r>
        <w:r>
          <w:rPr>
            <w:noProof/>
            <w:webHidden/>
          </w:rPr>
          <w:tab/>
        </w:r>
        <w:r>
          <w:rPr>
            <w:noProof/>
            <w:webHidden/>
          </w:rPr>
          <w:fldChar w:fldCharType="begin"/>
        </w:r>
        <w:r>
          <w:rPr>
            <w:noProof/>
            <w:webHidden/>
          </w:rPr>
          <w:instrText xml:space="preserve"> PAGEREF _Toc103866096 \h </w:instrText>
        </w:r>
        <w:r>
          <w:rPr>
            <w:noProof/>
            <w:webHidden/>
          </w:rPr>
        </w:r>
        <w:r>
          <w:rPr>
            <w:noProof/>
            <w:webHidden/>
          </w:rPr>
          <w:fldChar w:fldCharType="separate"/>
        </w:r>
        <w:r w:rsidR="00D55068">
          <w:rPr>
            <w:noProof/>
            <w:webHidden/>
          </w:rPr>
          <w:t>6</w:t>
        </w:r>
        <w:r>
          <w:rPr>
            <w:noProof/>
            <w:webHidden/>
          </w:rPr>
          <w:fldChar w:fldCharType="end"/>
        </w:r>
      </w:hyperlink>
    </w:p>
    <w:p w14:paraId="3637B338" w14:textId="4803AEE7" w:rsidR="00F71E5D" w:rsidRDefault="00F71E5D">
      <w:pPr>
        <w:pStyle w:val="Innehll3"/>
        <w:tabs>
          <w:tab w:val="left" w:pos="1100"/>
          <w:tab w:val="right" w:leader="dot" w:pos="7360"/>
        </w:tabs>
        <w:rPr>
          <w:rFonts w:asciiTheme="minorHAnsi" w:hAnsiTheme="minorHAnsi" w:cstheme="minorBidi"/>
          <w:noProof/>
          <w:lang w:eastAsia="sv-SE"/>
        </w:rPr>
      </w:pPr>
      <w:hyperlink w:anchor="_Toc103866097" w:history="1">
        <w:r w:rsidRPr="00844286">
          <w:rPr>
            <w:rStyle w:val="Hyperlnk"/>
            <w:noProof/>
          </w:rPr>
          <w:t>4.2</w:t>
        </w:r>
        <w:r>
          <w:rPr>
            <w:rFonts w:asciiTheme="minorHAnsi" w:hAnsiTheme="minorHAnsi" w:cstheme="minorBidi"/>
            <w:noProof/>
            <w:lang w:eastAsia="sv-SE"/>
          </w:rPr>
          <w:tab/>
        </w:r>
        <w:r w:rsidRPr="00844286">
          <w:rPr>
            <w:rStyle w:val="Hyperlnk"/>
            <w:noProof/>
          </w:rPr>
          <w:t>Sekretess och konfidentialitet</w:t>
        </w:r>
        <w:r>
          <w:rPr>
            <w:noProof/>
            <w:webHidden/>
          </w:rPr>
          <w:tab/>
        </w:r>
        <w:r>
          <w:rPr>
            <w:noProof/>
            <w:webHidden/>
          </w:rPr>
          <w:fldChar w:fldCharType="begin"/>
        </w:r>
        <w:r>
          <w:rPr>
            <w:noProof/>
            <w:webHidden/>
          </w:rPr>
          <w:instrText xml:space="preserve"> PAGEREF _Toc103866097 \h </w:instrText>
        </w:r>
        <w:r>
          <w:rPr>
            <w:noProof/>
            <w:webHidden/>
          </w:rPr>
        </w:r>
        <w:r>
          <w:rPr>
            <w:noProof/>
            <w:webHidden/>
          </w:rPr>
          <w:fldChar w:fldCharType="separate"/>
        </w:r>
        <w:r w:rsidR="00D55068">
          <w:rPr>
            <w:noProof/>
            <w:webHidden/>
          </w:rPr>
          <w:t>7</w:t>
        </w:r>
        <w:r>
          <w:rPr>
            <w:noProof/>
            <w:webHidden/>
          </w:rPr>
          <w:fldChar w:fldCharType="end"/>
        </w:r>
      </w:hyperlink>
    </w:p>
    <w:p w14:paraId="11E345C9" w14:textId="18CDFB49" w:rsidR="00F71E5D" w:rsidRDefault="00F71E5D">
      <w:pPr>
        <w:pStyle w:val="Innehll3"/>
        <w:tabs>
          <w:tab w:val="left" w:pos="1100"/>
          <w:tab w:val="right" w:leader="dot" w:pos="7360"/>
        </w:tabs>
        <w:rPr>
          <w:rFonts w:asciiTheme="minorHAnsi" w:hAnsiTheme="minorHAnsi" w:cstheme="minorBidi"/>
          <w:noProof/>
          <w:lang w:eastAsia="sv-SE"/>
        </w:rPr>
      </w:pPr>
      <w:hyperlink w:anchor="_Toc103866098" w:history="1">
        <w:r w:rsidRPr="00844286">
          <w:rPr>
            <w:rStyle w:val="Hyperlnk"/>
            <w:noProof/>
          </w:rPr>
          <w:t>4.3</w:t>
        </w:r>
        <w:r>
          <w:rPr>
            <w:rFonts w:asciiTheme="minorHAnsi" w:hAnsiTheme="minorHAnsi" w:cstheme="minorBidi"/>
            <w:noProof/>
            <w:lang w:eastAsia="sv-SE"/>
          </w:rPr>
          <w:tab/>
        </w:r>
        <w:r w:rsidRPr="00844286">
          <w:rPr>
            <w:rStyle w:val="Hyperlnk"/>
            <w:noProof/>
          </w:rPr>
          <w:t>Diarieföring och arkivering</w:t>
        </w:r>
        <w:r>
          <w:rPr>
            <w:noProof/>
            <w:webHidden/>
          </w:rPr>
          <w:tab/>
        </w:r>
        <w:r>
          <w:rPr>
            <w:noProof/>
            <w:webHidden/>
          </w:rPr>
          <w:fldChar w:fldCharType="begin"/>
        </w:r>
        <w:r>
          <w:rPr>
            <w:noProof/>
            <w:webHidden/>
          </w:rPr>
          <w:instrText xml:space="preserve"> PAGEREF _Toc103866098 \h </w:instrText>
        </w:r>
        <w:r>
          <w:rPr>
            <w:noProof/>
            <w:webHidden/>
          </w:rPr>
        </w:r>
        <w:r>
          <w:rPr>
            <w:noProof/>
            <w:webHidden/>
          </w:rPr>
          <w:fldChar w:fldCharType="separate"/>
        </w:r>
        <w:r w:rsidR="00D55068">
          <w:rPr>
            <w:noProof/>
            <w:webHidden/>
          </w:rPr>
          <w:t>7</w:t>
        </w:r>
        <w:r>
          <w:rPr>
            <w:noProof/>
            <w:webHidden/>
          </w:rPr>
          <w:fldChar w:fldCharType="end"/>
        </w:r>
      </w:hyperlink>
    </w:p>
    <w:p w14:paraId="2ED49E55" w14:textId="56F8ECB6" w:rsidR="00725BF9" w:rsidRPr="00725BF9" w:rsidRDefault="00725BF9" w:rsidP="00725BF9">
      <w:r>
        <w:fldChar w:fldCharType="end"/>
      </w:r>
    </w:p>
    <w:p w14:paraId="2DCADCE0" w14:textId="069C7949" w:rsidR="00C7259A" w:rsidRDefault="00AF6CD5" w:rsidP="0006643A">
      <w:pPr>
        <w:pStyle w:val="Rubrik2"/>
      </w:pPr>
      <w:bookmarkStart w:id="4" w:name="_Toc103866086"/>
      <w:r>
        <w:t>Bakgrund</w:t>
      </w:r>
      <w:bookmarkEnd w:id="4"/>
    </w:p>
    <w:p w14:paraId="5A88477A" w14:textId="7B83A7DC" w:rsidR="00C81CE6" w:rsidRDefault="00AF6CD5" w:rsidP="00D63354">
      <w:bookmarkStart w:id="5" w:name="_Hlk103255041"/>
      <w:r w:rsidRPr="00AF6CD5">
        <w:t xml:space="preserve">I syfte att skydda personer som rapporterar om missförhållanden har </w:t>
      </w:r>
      <w:r w:rsidR="004B7F6F">
        <w:t>lagen</w:t>
      </w:r>
      <w:r w:rsidRPr="00AF6CD5">
        <w:t xml:space="preserve"> (2021:890) om skydd för personer som rapporterar om missförhållanden</w:t>
      </w:r>
      <w:r w:rsidR="004B7F6F">
        <w:t xml:space="preserve"> (visselblåsarlagen) </w:t>
      </w:r>
      <w:r w:rsidRPr="00AF6CD5">
        <w:t xml:space="preserve">trätt i kraft. Lagstiftningen reglerar i huvudsak skydd för visselblåsare och ställer krav på att verksamhetsutövare med mer än </w:t>
      </w:r>
      <w:r w:rsidR="00D10182">
        <w:t xml:space="preserve">50 anställda är skyldig att ha interna rapporteringskanaler för visselblåsning som ska vara självständiga och oberoende. Det ska också finnas förfaranden för rapportering och uppföljning. Kommuner får dela interna rapporteringskanaler och förfaranden för rapportering och uppföljning med andra kommuner samt kommunala bolag, stiftelser och föreningar som också omfattas av skyldigheten att ha kanaler och förfaranden. </w:t>
      </w:r>
      <w:r w:rsidRPr="00AF6CD5">
        <w:t>Den nya visselblåsarlagen tillkom efter att EU i oktober 2019 antagit det s k visselblåsardirektivet (2019/1937/EU).</w:t>
      </w:r>
    </w:p>
    <w:p w14:paraId="770BB49E" w14:textId="34E05041" w:rsidR="00AF6CD5" w:rsidRDefault="00AF6CD5" w:rsidP="00AF6CD5">
      <w:pPr>
        <w:pStyle w:val="Rubrik3"/>
      </w:pPr>
      <w:bookmarkStart w:id="6" w:name="_Toc103866087"/>
      <w:bookmarkEnd w:id="5"/>
      <w:r>
        <w:t>Vad är en visselblåsning?</w:t>
      </w:r>
      <w:bookmarkEnd w:id="6"/>
    </w:p>
    <w:p w14:paraId="6F55265D" w14:textId="3D4B0D5F" w:rsidR="00AF6CD5" w:rsidRDefault="00AF6CD5" w:rsidP="00AF6CD5">
      <w:r>
        <w:t xml:space="preserve">Ett visselblåsarärende kännetecknas av att visselblåsaren i ett arbetsrelaterat sammanhang rapporterar om missförhållanden som det finns ett allmänintresse av att de kommer fram. Som missförhållande av allmänintresse räknas </w:t>
      </w:r>
      <w:proofErr w:type="gramStart"/>
      <w:r>
        <w:t>t</w:t>
      </w:r>
      <w:r w:rsidR="00B547F5">
        <w:t>.</w:t>
      </w:r>
      <w:r>
        <w:t>ex</w:t>
      </w:r>
      <w:r w:rsidR="00B547F5">
        <w:t>.</w:t>
      </w:r>
      <w:proofErr w:type="gramEnd"/>
      <w:r>
        <w:t xml:space="preserve"> slöseri med allmänna medel, brott mot interna </w:t>
      </w:r>
      <w:r>
        <w:lastRenderedPageBreak/>
        <w:t>principer (t</w:t>
      </w:r>
      <w:r w:rsidR="0088613A">
        <w:t xml:space="preserve">.ex. </w:t>
      </w:r>
      <w:r>
        <w:t>hållbarhet) som har ett allmänintresse, ageranden som strider mot EU-rättsakter, brottsliga handlingar och brott mot myndighetsföreskrifter eller skydd för liv, hälsa och miljö.</w:t>
      </w:r>
    </w:p>
    <w:p w14:paraId="30ADC1A9" w14:textId="77777777" w:rsidR="00AF6CD5" w:rsidRDefault="00AF6CD5" w:rsidP="00AF6CD5">
      <w:r>
        <w:t>I visselblåsardirektivet (2019/1937/EU), artikel 2.1 a, har nedanstående områden ansetts vara av betydelse för samhället i stort och för medborgarna. Därav följer att missförhållanden inom just dessa utpekade områden särskilt omfattas av det ovan nämnda allmänintresset:</w:t>
      </w:r>
    </w:p>
    <w:p w14:paraId="14EB3E3F" w14:textId="75CE3576" w:rsidR="00AF6CD5" w:rsidRDefault="00AF6CD5" w:rsidP="0006643A">
      <w:pPr>
        <w:pStyle w:val="Punktlista"/>
        <w:spacing w:after="0"/>
      </w:pPr>
      <w:r>
        <w:t>Offentlig upphandling</w:t>
      </w:r>
    </w:p>
    <w:p w14:paraId="1FBFC62A" w14:textId="477A53D7" w:rsidR="00AF6CD5" w:rsidRDefault="00AF6CD5" w:rsidP="0006643A">
      <w:pPr>
        <w:pStyle w:val="Punktlista"/>
        <w:spacing w:after="0"/>
      </w:pPr>
      <w:r>
        <w:t>Finansiella tjänster, produkter och marknader, och förhindrande av penningtvätt och finansiering av terrorism</w:t>
      </w:r>
    </w:p>
    <w:p w14:paraId="1B21F37B" w14:textId="08990B60" w:rsidR="00AF6CD5" w:rsidRDefault="00AF6CD5" w:rsidP="0006643A">
      <w:pPr>
        <w:pStyle w:val="Punktlista"/>
        <w:spacing w:after="0"/>
      </w:pPr>
      <w:r>
        <w:t>Produktsäkerhet och produktöverensstämmelse</w:t>
      </w:r>
    </w:p>
    <w:p w14:paraId="00866E55" w14:textId="6A5E7C4C" w:rsidR="00AF6CD5" w:rsidRDefault="00AF6CD5" w:rsidP="0006643A">
      <w:pPr>
        <w:pStyle w:val="Punktlista"/>
        <w:spacing w:after="0"/>
      </w:pPr>
      <w:r>
        <w:t>Transportsäkerhet</w:t>
      </w:r>
    </w:p>
    <w:p w14:paraId="404372A5" w14:textId="59EE61D2" w:rsidR="00AF6CD5" w:rsidRDefault="00AF6CD5" w:rsidP="0006643A">
      <w:pPr>
        <w:pStyle w:val="Punktlista"/>
        <w:spacing w:after="0"/>
      </w:pPr>
      <w:r>
        <w:t>Strålskydd och kärnsäkerhet</w:t>
      </w:r>
    </w:p>
    <w:p w14:paraId="7691ED85" w14:textId="0A8E4F17" w:rsidR="00AF6CD5" w:rsidRDefault="00AF6CD5" w:rsidP="0006643A">
      <w:pPr>
        <w:pStyle w:val="Punktlista"/>
        <w:spacing w:after="0"/>
      </w:pPr>
      <w:r>
        <w:t>Livsmedels- och fodersäkerhet, djurs hälsa och välbefinnande</w:t>
      </w:r>
    </w:p>
    <w:p w14:paraId="5751FADB" w14:textId="2143AD4B" w:rsidR="00AF6CD5" w:rsidRDefault="00AF6CD5" w:rsidP="0006643A">
      <w:pPr>
        <w:pStyle w:val="Punktlista"/>
        <w:spacing w:after="0"/>
      </w:pPr>
      <w:r>
        <w:t>Folkhälsa</w:t>
      </w:r>
    </w:p>
    <w:p w14:paraId="7F1180FE" w14:textId="2B75ABEE" w:rsidR="00AF6CD5" w:rsidRDefault="00AF6CD5" w:rsidP="0006643A">
      <w:pPr>
        <w:pStyle w:val="Punktlista"/>
        <w:spacing w:after="0"/>
      </w:pPr>
      <w:r>
        <w:t>Konsumentskydd</w:t>
      </w:r>
    </w:p>
    <w:p w14:paraId="3E722ADD" w14:textId="4C272F76" w:rsidR="00AF6CD5" w:rsidRDefault="00AF6CD5" w:rsidP="00AF6CD5">
      <w:pPr>
        <w:pStyle w:val="Punktlista"/>
        <w:spacing w:after="0"/>
      </w:pPr>
      <w:r>
        <w:t>Skydd av privatlivet och personuppgifter samt säkerhet i nätverks- och informationssystem</w:t>
      </w:r>
    </w:p>
    <w:p w14:paraId="1654A141" w14:textId="77777777" w:rsidR="0006643A" w:rsidRDefault="0006643A" w:rsidP="0006643A">
      <w:pPr>
        <w:pStyle w:val="Punktlista"/>
        <w:numPr>
          <w:ilvl w:val="0"/>
          <w:numId w:val="0"/>
        </w:numPr>
        <w:spacing w:after="0"/>
        <w:ind w:left="720"/>
      </w:pPr>
    </w:p>
    <w:p w14:paraId="1C73B05F" w14:textId="0655B641" w:rsidR="00AF6CD5" w:rsidRDefault="00AF6CD5" w:rsidP="00AF6CD5">
      <w:r>
        <w:t xml:space="preserve">Vidare ska visselblåsare ha skälig anledning att anta att informationen som ligger till grund för visselblåsningen är sann och ska i princip utgöras av förstahandsinformation. Rapporteringen ska syfta till att man ska kunna komma </w:t>
      </w:r>
      <w:proofErr w:type="gramStart"/>
      <w:r>
        <w:t>tillrätta</w:t>
      </w:r>
      <w:proofErr w:type="gramEnd"/>
      <w:r>
        <w:t xml:space="preserve"> med missförhållandena.</w:t>
      </w:r>
    </w:p>
    <w:p w14:paraId="3E18B82C" w14:textId="615780B8" w:rsidR="0006643A" w:rsidRDefault="0006643A" w:rsidP="0006643A">
      <w:pPr>
        <w:pStyle w:val="Rubrik3"/>
      </w:pPr>
      <w:bookmarkStart w:id="7" w:name="_Toc103866088"/>
      <w:r>
        <w:t>Vem kan visselblåsa?</w:t>
      </w:r>
      <w:bookmarkEnd w:id="7"/>
    </w:p>
    <w:p w14:paraId="0D24C099" w14:textId="623BA491" w:rsidR="0006643A" w:rsidRDefault="00D36F18" w:rsidP="0006643A">
      <w:r>
        <w:t>De rapporterande personer som skyddas</w:t>
      </w:r>
      <w:r w:rsidR="0006643A">
        <w:t xml:space="preserve"> </w:t>
      </w:r>
      <w:r>
        <w:t xml:space="preserve">av lagen </w:t>
      </w:r>
      <w:r w:rsidR="0006643A">
        <w:t xml:space="preserve">definieras i lagstiftningen </w:t>
      </w:r>
      <w:r>
        <w:t>enligt</w:t>
      </w:r>
      <w:r w:rsidR="0006643A">
        <w:t xml:space="preserve"> nedanstående:</w:t>
      </w:r>
    </w:p>
    <w:p w14:paraId="55FD5C30" w14:textId="6D1AB872" w:rsidR="0006643A" w:rsidRDefault="0006643A" w:rsidP="00902C6A">
      <w:pPr>
        <w:pStyle w:val="Punktlista"/>
      </w:pPr>
      <w:r>
        <w:t>Arbetssökande och arbetstagare</w:t>
      </w:r>
    </w:p>
    <w:p w14:paraId="73C67686" w14:textId="13680D2C" w:rsidR="0006643A" w:rsidRDefault="0006643A" w:rsidP="00902C6A">
      <w:pPr>
        <w:pStyle w:val="Punktlista"/>
      </w:pPr>
      <w:r>
        <w:t>Volontärarbetare (och sökande)</w:t>
      </w:r>
    </w:p>
    <w:p w14:paraId="1FBDF1C3" w14:textId="10C74672" w:rsidR="0006643A" w:rsidRDefault="0006643A" w:rsidP="00902C6A">
      <w:pPr>
        <w:pStyle w:val="Punktlista"/>
      </w:pPr>
      <w:r>
        <w:t>Praktikant (och sökande)</w:t>
      </w:r>
    </w:p>
    <w:p w14:paraId="54F07BB6" w14:textId="676FA801" w:rsidR="0006643A" w:rsidRDefault="0006643A" w:rsidP="00902C6A">
      <w:pPr>
        <w:pStyle w:val="Punktlista"/>
      </w:pPr>
      <w:r>
        <w:t>Annan person som utför arbete under verksamhetsutövarens kontroll och ledning (</w:t>
      </w:r>
      <w:proofErr w:type="gramStart"/>
      <w:r>
        <w:t>t</w:t>
      </w:r>
      <w:r w:rsidR="00A961FA">
        <w:t>.ex.</w:t>
      </w:r>
      <w:proofErr w:type="gramEnd"/>
      <w:r w:rsidR="00A961FA">
        <w:t xml:space="preserve"> </w:t>
      </w:r>
      <w:r>
        <w:t>konsult</w:t>
      </w:r>
      <w:r w:rsidR="00A961FA">
        <w:t>)</w:t>
      </w:r>
    </w:p>
    <w:p w14:paraId="28C6E5F6" w14:textId="5E1B3B0C" w:rsidR="0006643A" w:rsidRDefault="0006643A" w:rsidP="00902C6A">
      <w:pPr>
        <w:pStyle w:val="Punktlista"/>
      </w:pPr>
      <w:r>
        <w:t>Egen företagare som söker eller utför uppdrag</w:t>
      </w:r>
    </w:p>
    <w:p w14:paraId="7170D6F8" w14:textId="21E395B5" w:rsidR="0006643A" w:rsidRDefault="0006643A" w:rsidP="00902C6A">
      <w:pPr>
        <w:pStyle w:val="Punktlista"/>
      </w:pPr>
      <w:r>
        <w:t>Personer i ett företags styrelse (motsvarande)</w:t>
      </w:r>
    </w:p>
    <w:p w14:paraId="10F3E8AD" w14:textId="2E84A21D" w:rsidR="0006643A" w:rsidRDefault="0006643A" w:rsidP="00902C6A">
      <w:pPr>
        <w:pStyle w:val="Punktlista"/>
      </w:pPr>
      <w:r>
        <w:t>Aktieägare som är verksamma i bolaget</w:t>
      </w:r>
    </w:p>
    <w:p w14:paraId="7D5F6C55" w14:textId="4CB1B9FD" w:rsidR="0006643A" w:rsidRDefault="0006643A" w:rsidP="00902C6A">
      <w:pPr>
        <w:pStyle w:val="Punktlista"/>
      </w:pPr>
      <w:r>
        <w:t>Personer som har tillhört någon av kategorierna ovan</w:t>
      </w:r>
    </w:p>
    <w:p w14:paraId="3DBD59C1" w14:textId="77777777" w:rsidR="0006643A" w:rsidRDefault="0006643A" w:rsidP="0006643A">
      <w:pPr>
        <w:spacing w:after="0"/>
      </w:pPr>
    </w:p>
    <w:p w14:paraId="113E695B" w14:textId="0AF7912F" w:rsidR="0006643A" w:rsidRDefault="0006643A" w:rsidP="0006643A">
      <w:pPr>
        <w:pStyle w:val="Rubrik2"/>
      </w:pPr>
      <w:bookmarkStart w:id="8" w:name="_Toc103866089"/>
      <w:r>
        <w:t>Skydd för visselblåsare enligt visselblåsarlagen</w:t>
      </w:r>
      <w:bookmarkEnd w:id="8"/>
    </w:p>
    <w:p w14:paraId="5E4832CB" w14:textId="636BD19E" w:rsidR="0006643A" w:rsidRDefault="0006643A" w:rsidP="0006643A">
      <w:pPr>
        <w:pStyle w:val="Rubrik3"/>
      </w:pPr>
      <w:bookmarkStart w:id="9" w:name="_Toc103866090"/>
      <w:r>
        <w:t>Skydd i form av ansvarsfrihet</w:t>
      </w:r>
      <w:bookmarkEnd w:id="9"/>
    </w:p>
    <w:p w14:paraId="3A7D3FFA" w14:textId="71BF9E7F" w:rsidR="0006643A" w:rsidRDefault="0006643A" w:rsidP="0006643A">
      <w:r w:rsidRPr="0006643A">
        <w:t>I 2 kap. 1 § visselblåsarlagen regleras en viss ansvarsfrihet vid rapportering enligt visselblåsarlagen. Visselblåsaren får inte göras ansvarig för att ha åsidosatt tystnadsplikt, under förutsättning att personen vid rapporteringen hade skälig anledning att anta att rapporteringen av informationen vad nödvändig för att avslöja det rapporterade missförhållandet.  Ansvarsfriheten gäller dock inte vid uppsåtligt brott mot s k kvalificerad tystnadsplikt såsom känsliga uppgifter inom hälso- och sjukvården eller tystnadsplikt enligt lagen (1971:1078) om försvarsuppfinningar. Med kvalificerad tystnadsplikt avses tystnadsplikt som inskränker rätten enligt tryckfrihetsförordningen eller yttrandefrihetsgrundlagen att meddela och offentliggöra uppgifter. Vilka tystnadsplikter som är kvalificerade framgår av offentlighets- och sekretesslagen (2009:400).</w:t>
      </w:r>
    </w:p>
    <w:p w14:paraId="2ABB144F" w14:textId="3E1B35F1" w:rsidR="0006643A" w:rsidRDefault="00210E6F" w:rsidP="0006643A">
      <w:pPr>
        <w:pStyle w:val="Rubrik3"/>
      </w:pPr>
      <w:bookmarkStart w:id="10" w:name="_Toc103866091"/>
      <w:r w:rsidRPr="00210E6F">
        <w:t>Skydd mot hindrande åtgärder och repressalier</w:t>
      </w:r>
      <w:bookmarkEnd w:id="10"/>
    </w:p>
    <w:p w14:paraId="34F142A8" w14:textId="0CFF4010" w:rsidR="00210E6F" w:rsidRDefault="00210E6F" w:rsidP="00210E6F">
      <w:r w:rsidRPr="00210E6F">
        <w:t xml:space="preserve">I </w:t>
      </w:r>
      <w:r>
        <w:t>3 kap. visselblåsarlagen</w:t>
      </w:r>
      <w:r w:rsidRPr="00210E6F">
        <w:t xml:space="preserve"> finns reglering för skydd mot hindrande åtgärder och repressalier för en visselblåsare. En verksamhetsutövare får inte hindra eller försöka hindra rapportering. Likaså är alla former av repressalier förbjudna. En repressalieåtgärd definieras som en åtgärd eller underlåtenhet som vidtas eller inte vidtas på grund av att den rapporterande personen har rapporterat och som ger upphov till eller kan ge upphov till en skada för den rapportera</w:t>
      </w:r>
      <w:r w:rsidR="00F87735">
        <w:t>n</w:t>
      </w:r>
      <w:r w:rsidRPr="00210E6F">
        <w:t>de personen.</w:t>
      </w:r>
    </w:p>
    <w:p w14:paraId="5C233E19" w14:textId="0C14BF21" w:rsidR="00B547F5" w:rsidRDefault="00B547F5" w:rsidP="00B547F5">
      <w:pPr>
        <w:pStyle w:val="Rubrik2"/>
      </w:pPr>
      <w:bookmarkStart w:id="11" w:name="_Toc103866092"/>
      <w:r>
        <w:t>Hur rapportera</w:t>
      </w:r>
      <w:r w:rsidR="00200A9F">
        <w:t xml:space="preserve">s </w:t>
      </w:r>
      <w:r>
        <w:t>en</w:t>
      </w:r>
      <w:r w:rsidR="00200A9F">
        <w:t xml:space="preserve"> </w:t>
      </w:r>
      <w:r>
        <w:t>visselblåsning?</w:t>
      </w:r>
      <w:bookmarkEnd w:id="11"/>
    </w:p>
    <w:p w14:paraId="2BDCD776" w14:textId="4140564A" w:rsidR="00B547F5" w:rsidRDefault="00B547F5" w:rsidP="00B547F5">
      <w:r w:rsidRPr="00B547F5">
        <w:t>Visselblåsarlagen ställer krav på att verksamhetsutövaren ska lämna tydlig och lättillgänglig information om hur rapportering ska göras via de interna rapporteringskanalerna, hur rapportering ska göras till behöriga myndigheter via de externa rapporteringskanalerna och information om meddelarfrihet, ans</w:t>
      </w:r>
      <w:r w:rsidR="008221D0">
        <w:t>kaffar</w:t>
      </w:r>
      <w:r w:rsidRPr="00B547F5">
        <w:t>frihet samt efterforsknings- och repressalieförbud.</w:t>
      </w:r>
    </w:p>
    <w:p w14:paraId="5613B1F6" w14:textId="55F0E1F0" w:rsidR="003E29E9" w:rsidRDefault="003E29E9" w:rsidP="003E29E9">
      <w:pPr>
        <w:pStyle w:val="Rubrik3"/>
      </w:pPr>
      <w:bookmarkStart w:id="12" w:name="_Toc103866093"/>
      <w:r>
        <w:lastRenderedPageBreak/>
        <w:t>Intern rapporteringskanal</w:t>
      </w:r>
      <w:bookmarkEnd w:id="12"/>
    </w:p>
    <w:p w14:paraId="051B865F" w14:textId="719E01AB" w:rsidR="008D10A0" w:rsidRDefault="003E29E9" w:rsidP="008D10A0">
      <w:r w:rsidRPr="00031975">
        <w:t xml:space="preserve">För att visselblåsa kontaktas </w:t>
      </w:r>
      <w:r w:rsidR="00031975">
        <w:t xml:space="preserve">upphandlad </w:t>
      </w:r>
      <w:r w:rsidR="00282ACD">
        <w:t xml:space="preserve">extern </w:t>
      </w:r>
      <w:r w:rsidR="00323F20" w:rsidRPr="00031975">
        <w:t>leverantör</w:t>
      </w:r>
      <w:r w:rsidR="00031975">
        <w:t xml:space="preserve"> som är mottagare av visselblåsningar via </w:t>
      </w:r>
      <w:r w:rsidR="000D4132">
        <w:t xml:space="preserve">den </w:t>
      </w:r>
      <w:r w:rsidR="00031975">
        <w:t>interna rapporteringskanale</w:t>
      </w:r>
      <w:r w:rsidR="000D4132">
        <w:t>n</w:t>
      </w:r>
      <w:r w:rsidRPr="00031975">
        <w:t>. En visselblåsare kan vara anonym.</w:t>
      </w:r>
      <w:r w:rsidR="00282ACD" w:rsidRPr="00282ACD">
        <w:t xml:space="preserve"> </w:t>
      </w:r>
      <w:r w:rsidR="00282ACD">
        <w:t>Leverantören ansvara</w:t>
      </w:r>
      <w:r w:rsidR="008D10A0">
        <w:t>r</w:t>
      </w:r>
      <w:r w:rsidR="00282ACD">
        <w:t xml:space="preserve"> för hantering av visselblåsarfunktion utifrån ett helhetsperspektiv vilket inkluderar rapporteringskanal, mottagningsfunktion med ärendehanterin</w:t>
      </w:r>
      <w:r w:rsidR="008D10A0">
        <w:t xml:space="preserve">g, </w:t>
      </w:r>
      <w:r w:rsidR="00282ACD">
        <w:t>utredningsfunktion</w:t>
      </w:r>
      <w:r w:rsidR="008D10A0">
        <w:t xml:space="preserve"> samt återkoppling till </w:t>
      </w:r>
      <w:r w:rsidR="005E6725">
        <w:t>visselblåsaren.</w:t>
      </w:r>
    </w:p>
    <w:p w14:paraId="52419289" w14:textId="56D0E7AB" w:rsidR="00323F20" w:rsidRDefault="00323F20" w:rsidP="00323F20">
      <w:pPr>
        <w:pStyle w:val="Rubrik3"/>
      </w:pPr>
      <w:bookmarkStart w:id="13" w:name="_Toc103866094"/>
      <w:r>
        <w:t>Extern rapporteringskanal</w:t>
      </w:r>
      <w:bookmarkEnd w:id="13"/>
    </w:p>
    <w:p w14:paraId="4EE929D3" w14:textId="76376FBC" w:rsidR="00C20298" w:rsidRDefault="00323F20" w:rsidP="00323F20">
      <w:r>
        <w:t xml:space="preserve">För visselblåsning via externa rapporteringskanaler kontaktas behörig myndighet. </w:t>
      </w:r>
      <w:r w:rsidR="00C20298" w:rsidRPr="00C20298">
        <w:t xml:space="preserve">Regeringen har utsett ett antal myndigheter som ska kunna ta emot visselblåsningar i de externa rapporteringskanalerna </w:t>
      </w:r>
      <w:proofErr w:type="gramStart"/>
      <w:r w:rsidR="00C20298" w:rsidRPr="00C20298">
        <w:t>t.ex.</w:t>
      </w:r>
      <w:proofErr w:type="gramEnd"/>
      <w:r w:rsidR="00C20298" w:rsidRPr="00C20298">
        <w:t xml:space="preserve"> Arbetsmiljöverket, Ekobrottsmyndigheten, Finansinspektionen, Konkurrensverket, Skatteverket, Naturvårdsverket m.fl.</w:t>
      </w:r>
    </w:p>
    <w:p w14:paraId="70013C43" w14:textId="5885124A" w:rsidR="00323F20" w:rsidRDefault="00C20298" w:rsidP="00323F20">
      <w:r>
        <w:t>Under vissa förutsättningar gäller skyddet också om visselblåsaren rapporterar externt till en myndighet på annat sätt än via externa rapporteringskanaler. I dessa fall</w:t>
      </w:r>
      <w:r w:rsidR="00323F20">
        <w:t xml:space="preserve"> krävs att någon av nedanstående alternativa förutsättningar är uppfyllda</w:t>
      </w:r>
      <w:r w:rsidR="00BF6C3D">
        <w:t>:</w:t>
      </w:r>
    </w:p>
    <w:p w14:paraId="4D926E7B" w14:textId="77777777" w:rsidR="00323F20" w:rsidRDefault="00323F20" w:rsidP="00323F20">
      <w:pPr>
        <w:pStyle w:val="Punktlista"/>
      </w:pPr>
      <w:r>
        <w:t xml:space="preserve">Visselblåsaren har först rapporterat via intern rapporteringskanal och mottagaren inte vidtagit skäliga uppföljningsåtgärder. </w:t>
      </w:r>
    </w:p>
    <w:p w14:paraId="4F4426CE" w14:textId="2FE8CFBE" w:rsidR="00323F20" w:rsidRDefault="00323F20" w:rsidP="00323F20">
      <w:pPr>
        <w:pStyle w:val="Punktlista"/>
      </w:pPr>
      <w:r>
        <w:t>Visselblåsaren har skälig anledning att anta att missförhållande</w:t>
      </w:r>
      <w:r w:rsidR="00530352">
        <w:t>t</w:t>
      </w:r>
      <w:r>
        <w:t xml:space="preserve"> utgör en överhängande risk eller uppenbar fara för liv, hälsa eller säkerhet eller risk för omfattande skada i miljön eller </w:t>
      </w:r>
      <w:r w:rsidR="00530352">
        <w:t xml:space="preserve">av </w:t>
      </w:r>
      <w:r>
        <w:t>annat skäl har befogad anledning att rapportera till myndigheten.</w:t>
      </w:r>
    </w:p>
    <w:p w14:paraId="2C916321" w14:textId="5CEA4F13" w:rsidR="00323F20" w:rsidRDefault="00323F20" w:rsidP="00323F20">
      <w:pPr>
        <w:pStyle w:val="Punktlista"/>
      </w:pPr>
      <w:r>
        <w:t>Visselblåsaren har skälig anledning att anta att en intern rapportering skulle innebära en risk för repressalier eller leda till att missförhållandet sannolikt inte skulle avhjälpas på ett effektivt sätt.</w:t>
      </w:r>
    </w:p>
    <w:p w14:paraId="607DD717" w14:textId="77777777" w:rsidR="005A536E" w:rsidRDefault="005A536E" w:rsidP="005A536E">
      <w:pPr>
        <w:pStyle w:val="Rubrik2"/>
      </w:pPr>
      <w:bookmarkStart w:id="14" w:name="_Toc103866095"/>
      <w:r>
        <w:t>Utredning av visselblåsningar</w:t>
      </w:r>
      <w:bookmarkEnd w:id="14"/>
    </w:p>
    <w:p w14:paraId="25127F69" w14:textId="04BBFBDD" w:rsidR="00057A1E" w:rsidRDefault="00057A1E" w:rsidP="00057A1E">
      <w:pPr>
        <w:pStyle w:val="Rubrik3"/>
      </w:pPr>
      <w:bookmarkStart w:id="15" w:name="_Toc103866096"/>
      <w:r>
        <w:t>Beskrivning av visselblåsarfunktionen</w:t>
      </w:r>
      <w:bookmarkEnd w:id="15"/>
    </w:p>
    <w:p w14:paraId="3E2631AA" w14:textId="3E1B4DCB" w:rsidR="003D0F8E" w:rsidRPr="0075299E" w:rsidRDefault="0075299E" w:rsidP="005A536E">
      <w:r>
        <w:t xml:space="preserve">Visselblåsningar </w:t>
      </w:r>
      <w:r w:rsidR="0049443B" w:rsidRPr="0075299E">
        <w:t xml:space="preserve">rapporteras via tjänst </w:t>
      </w:r>
      <w:r w:rsidR="00D73085">
        <w:t>som</w:t>
      </w:r>
      <w:r w:rsidR="0049443B" w:rsidRPr="0075299E">
        <w:t xml:space="preserve"> går till extern leverantör</w:t>
      </w:r>
      <w:r w:rsidR="00282ACD">
        <w:t>.</w:t>
      </w:r>
      <w:r w:rsidR="00D73085">
        <w:t xml:space="preserve"> Leverantören </w:t>
      </w:r>
      <w:r w:rsidR="0049443B" w:rsidRPr="0075299E">
        <w:t xml:space="preserve">gör en </w:t>
      </w:r>
      <w:r w:rsidR="00417ACA">
        <w:t xml:space="preserve">initial </w:t>
      </w:r>
      <w:r w:rsidR="0049443B" w:rsidRPr="0075299E">
        <w:t>bedömning av</w:t>
      </w:r>
      <w:r w:rsidR="00417ACA">
        <w:t xml:space="preserve"> det som har rapporterats in</w:t>
      </w:r>
      <w:r w:rsidR="0049443B" w:rsidRPr="0075299E">
        <w:t xml:space="preserve">. Den externa hanteringen garanterar att en </w:t>
      </w:r>
      <w:r w:rsidR="00E03AB4" w:rsidRPr="0075299E">
        <w:t>visselblåsare</w:t>
      </w:r>
      <w:r w:rsidR="0049443B" w:rsidRPr="0075299E">
        <w:t>, om denne så önskar, kan vara anonym.</w:t>
      </w:r>
    </w:p>
    <w:p w14:paraId="708735AC" w14:textId="0337DCBA" w:rsidR="00E13DE9" w:rsidRPr="00F53040" w:rsidRDefault="00E03AB4" w:rsidP="00672CC7">
      <w:bookmarkStart w:id="16" w:name="_Hlk103606528"/>
      <w:r w:rsidRPr="00F53040">
        <w:t xml:space="preserve">Den externa leverantören lämnar sedan över </w:t>
      </w:r>
      <w:r w:rsidR="008D10A0" w:rsidRPr="00F53040">
        <w:t>ärendet</w:t>
      </w:r>
      <w:r w:rsidRPr="00F53040">
        <w:t xml:space="preserve"> till en intern </w:t>
      </w:r>
      <w:r w:rsidR="0049443B" w:rsidRPr="00F53040">
        <w:t>utredningsgrupp</w:t>
      </w:r>
      <w:r w:rsidRPr="00F53040">
        <w:t xml:space="preserve"> i Lidköpings kommun</w:t>
      </w:r>
      <w:r w:rsidR="0049443B" w:rsidRPr="00F53040">
        <w:t xml:space="preserve">. Den interna utredningsgruppen </w:t>
      </w:r>
      <w:r w:rsidR="0049443B" w:rsidRPr="00F53040">
        <w:lastRenderedPageBreak/>
        <w:t xml:space="preserve">består av </w:t>
      </w:r>
      <w:r w:rsidR="00383C8A" w:rsidRPr="00870658">
        <w:t xml:space="preserve">enhetschef säkerhet </w:t>
      </w:r>
      <w:r w:rsidR="00626844" w:rsidRPr="00870658">
        <w:t>alternativt</w:t>
      </w:r>
      <w:r w:rsidR="00626844" w:rsidRPr="00F53040">
        <w:t xml:space="preserve"> säkerhetssamordnare, </w:t>
      </w:r>
      <w:r w:rsidR="0049443B" w:rsidRPr="00F53040">
        <w:t xml:space="preserve">sektorchef/förvaltningschef i berörd </w:t>
      </w:r>
      <w:r w:rsidR="00187C5C" w:rsidRPr="00F53040">
        <w:t>sektor/</w:t>
      </w:r>
      <w:r w:rsidR="0049443B" w:rsidRPr="00F53040">
        <w:t>förvaltning samt kommunjurist.</w:t>
      </w:r>
      <w:r w:rsidR="00E13DE9" w:rsidRPr="00F53040">
        <w:t xml:space="preserve"> Om ärendet omfattar anställd personal i Lidköpings kommun ingår även HR-chef i den interna utredningsgruppen.</w:t>
      </w:r>
      <w:r w:rsidR="004A53A0" w:rsidRPr="00F53040">
        <w:t xml:space="preserve"> Den interna utredningsgruppen </w:t>
      </w:r>
      <w:r w:rsidR="00713551" w:rsidRPr="00F53040">
        <w:t>utgör ett stöd inför beslut om att inleda utredning med anledning av rapporterat missförhållande.</w:t>
      </w:r>
    </w:p>
    <w:p w14:paraId="1852D2BC" w14:textId="111B86EB" w:rsidR="001D3C02" w:rsidRDefault="0049443B" w:rsidP="00672CC7">
      <w:r w:rsidRPr="00F53040">
        <w:t>Beslut om att inleda utredning fattas av</w:t>
      </w:r>
      <w:r w:rsidR="00923903" w:rsidRPr="00F53040">
        <w:t xml:space="preserve"> </w:t>
      </w:r>
      <w:r w:rsidR="00383C8A" w:rsidRPr="00870658">
        <w:t xml:space="preserve">enhetschef säkerhet </w:t>
      </w:r>
      <w:r w:rsidR="00790517" w:rsidRPr="00870658">
        <w:t>alternativt</w:t>
      </w:r>
      <w:r w:rsidR="00626844" w:rsidRPr="00F53040">
        <w:t xml:space="preserve"> säkerhetssamordnare</w:t>
      </w:r>
      <w:r w:rsidR="00E13DE9" w:rsidRPr="00F53040">
        <w:t>.</w:t>
      </w:r>
      <w:r w:rsidR="006234A0" w:rsidRPr="00F53040">
        <w:t xml:space="preserve"> Om </w:t>
      </w:r>
      <w:r w:rsidR="00213C70">
        <w:t>visselblåsningen</w:t>
      </w:r>
      <w:r w:rsidR="006234A0" w:rsidRPr="00F53040">
        <w:t xml:space="preserve"> rör kommundirektör fattas beslut</w:t>
      </w:r>
      <w:r w:rsidR="00FA57C6">
        <w:t>et</w:t>
      </w:r>
      <w:r w:rsidR="006234A0" w:rsidRPr="00F53040">
        <w:t xml:space="preserve"> </w:t>
      </w:r>
      <w:proofErr w:type="gramStart"/>
      <w:r w:rsidR="006234A0" w:rsidRPr="00F53040">
        <w:t>istället</w:t>
      </w:r>
      <w:proofErr w:type="gramEnd"/>
      <w:r w:rsidR="006234A0" w:rsidRPr="00F53040">
        <w:t xml:space="preserve"> av kommunstyrelsens ordförande.</w:t>
      </w:r>
      <w:r w:rsidR="00E13DE9" w:rsidRPr="00F53040">
        <w:t xml:space="preserve"> B</w:t>
      </w:r>
      <w:r w:rsidR="00D73085" w:rsidRPr="00F53040">
        <w:t>eställning</w:t>
      </w:r>
      <w:r w:rsidR="004A53A0" w:rsidRPr="00F53040">
        <w:t xml:space="preserve"> av utredningen</w:t>
      </w:r>
      <w:r w:rsidR="00D73085" w:rsidRPr="00F53040">
        <w:t xml:space="preserve"> </w:t>
      </w:r>
      <w:r w:rsidR="007F7ED7" w:rsidRPr="00F53040">
        <w:t>skickas</w:t>
      </w:r>
      <w:r w:rsidR="00D73085" w:rsidRPr="00F53040">
        <w:t xml:space="preserve"> till den externa leverantören</w:t>
      </w:r>
      <w:r w:rsidRPr="00F53040">
        <w:t xml:space="preserve">. </w:t>
      </w:r>
      <w:r w:rsidR="00672CC7" w:rsidRPr="00F53040">
        <w:t>Utredning</w:t>
      </w:r>
      <w:r w:rsidR="00477457" w:rsidRPr="00F53040">
        <w:t>en</w:t>
      </w:r>
      <w:r w:rsidR="00672CC7" w:rsidRPr="00F53040">
        <w:t xml:space="preserve"> utförs av den externa leverantören</w:t>
      </w:r>
      <w:r w:rsidR="00477457" w:rsidRPr="00F53040">
        <w:t xml:space="preserve"> och </w:t>
      </w:r>
      <w:r w:rsidR="00417ACA" w:rsidRPr="00F53040">
        <w:t>resulterar</w:t>
      </w:r>
      <w:r w:rsidR="00672CC7" w:rsidRPr="00F53040">
        <w:t xml:space="preserve"> i en dokumenterad bedömning samt </w:t>
      </w:r>
      <w:r w:rsidR="004A53A0" w:rsidRPr="00F53040">
        <w:t xml:space="preserve">en </w:t>
      </w:r>
      <w:r w:rsidR="00672CC7" w:rsidRPr="00F53040">
        <w:t xml:space="preserve">rekommendation om vilka åtgärder som bör vidtas. </w:t>
      </w:r>
      <w:bookmarkStart w:id="17" w:name="_Hlk104204614"/>
      <w:r w:rsidR="00672CC7" w:rsidRPr="00F53040">
        <w:t>Rapport avseende</w:t>
      </w:r>
      <w:r w:rsidR="001D3C02">
        <w:t xml:space="preserve"> </w:t>
      </w:r>
      <w:r w:rsidRPr="00F53040">
        <w:t xml:space="preserve">utredningen </w:t>
      </w:r>
      <w:r w:rsidR="001D3C02">
        <w:t xml:space="preserve">lämnas till ansvarig chef i berörd verksamhet för vidare åtgärder och hantering av ärendet. </w:t>
      </w:r>
      <w:bookmarkEnd w:id="17"/>
      <w:r w:rsidR="00245C3E" w:rsidRPr="00245C3E">
        <w:t>Skriftlig redovisning av rapporterat missförhållande samt föreslagna åtgärder i det slutbehandlade ärendet anmäls till kommunstyrelsen.</w:t>
      </w:r>
    </w:p>
    <w:bookmarkEnd w:id="16"/>
    <w:p w14:paraId="2F1B2AF6" w14:textId="44EFB676" w:rsidR="0049443B" w:rsidRDefault="00213C70" w:rsidP="00672CC7">
      <w:r>
        <w:t>Visselblåsaren</w:t>
      </w:r>
      <w:r w:rsidR="0049443B" w:rsidRPr="0049443B">
        <w:t xml:space="preserve"> har inom tre månader rätt till återkoppling om åtgärder som vidtagits till följd av </w:t>
      </w:r>
      <w:r>
        <w:t>visselblåsningen</w:t>
      </w:r>
      <w:r w:rsidR="0049443B" w:rsidRPr="0049443B">
        <w:t xml:space="preserve"> och om skälen för dessa. Återkopplingen ska ske i skälig omfattning.</w:t>
      </w:r>
    </w:p>
    <w:p w14:paraId="19B3776C" w14:textId="5B0889F3" w:rsidR="002A75C3" w:rsidRDefault="002A75C3" w:rsidP="002A75C3">
      <w:r>
        <w:t xml:space="preserve">Om en </w:t>
      </w:r>
      <w:r w:rsidR="00213C70">
        <w:t>visselblåsning</w:t>
      </w:r>
      <w:r>
        <w:t xml:space="preserve"> rör en person i </w:t>
      </w:r>
      <w:r w:rsidR="009D22A7">
        <w:t>den interna utrednings</w:t>
      </w:r>
      <w:r>
        <w:t>gruppen eller om en person i gruppen av annan anledning inte är att anse som oberoende ska denna inte delta i handläggningen av det ärendet.</w:t>
      </w:r>
    </w:p>
    <w:p w14:paraId="698A1882" w14:textId="77777777" w:rsidR="005A536E" w:rsidRDefault="005A536E" w:rsidP="00D05D14">
      <w:pPr>
        <w:pStyle w:val="Rubrik3"/>
      </w:pPr>
      <w:bookmarkStart w:id="18" w:name="_Toc103866097"/>
      <w:r>
        <w:t xml:space="preserve">Sekretess och </w:t>
      </w:r>
      <w:proofErr w:type="spellStart"/>
      <w:r>
        <w:t>konfidentialitet</w:t>
      </w:r>
      <w:bookmarkEnd w:id="18"/>
      <w:proofErr w:type="spellEnd"/>
    </w:p>
    <w:p w14:paraId="71DB2F15" w14:textId="64251703" w:rsidR="005A536E" w:rsidRDefault="005A536E" w:rsidP="005A536E">
      <w:r>
        <w:t>Visselblåsarlagen ställer krav på att endast personer som har utsetts som behöriga eller personer som arbetar vid enheter som har utsetts som behöriga att ta emot, följa upp och lämna återkoppling på rapporter får har tillgång till personuppgifter som behandlas i ett uppföljningsärende.</w:t>
      </w:r>
    </w:p>
    <w:p w14:paraId="47C88A32" w14:textId="4FF75F31" w:rsidR="00DE3A92" w:rsidRDefault="005A536E" w:rsidP="005A536E">
      <w:r>
        <w:t xml:space="preserve">Enligt </w:t>
      </w:r>
      <w:r w:rsidR="00326648">
        <w:t>32 kap. 3 b § och 17 kap. 3 b § o</w:t>
      </w:r>
      <w:r>
        <w:t>ffentlighets- och sekretesslag</w:t>
      </w:r>
      <w:r w:rsidR="00326648">
        <w:t>en</w:t>
      </w:r>
      <w:r>
        <w:t xml:space="preserve"> (2009:400) </w:t>
      </w:r>
      <w:r w:rsidR="00DE3A92">
        <w:t xml:space="preserve">finns sekretessbestämmelser som gäller ärenden som omfattas av visselblåsarlagen i syfte att skydda den rapporterande personens identitet eller andra personer som förekommer </w:t>
      </w:r>
      <w:r w:rsidR="002A072C">
        <w:t>i</w:t>
      </w:r>
      <w:r w:rsidR="00DE3A92">
        <w:t xml:space="preserve"> utredningen.</w:t>
      </w:r>
    </w:p>
    <w:p w14:paraId="1C0300FE" w14:textId="77777777" w:rsidR="005A536E" w:rsidRDefault="005A536E" w:rsidP="00D05D14">
      <w:pPr>
        <w:pStyle w:val="Rubrik3"/>
      </w:pPr>
      <w:bookmarkStart w:id="19" w:name="_Toc103866098"/>
      <w:r>
        <w:t>Diarieföring och arkivering</w:t>
      </w:r>
      <w:bookmarkEnd w:id="19"/>
    </w:p>
    <w:p w14:paraId="1F29F81D" w14:textId="49EF5A5C" w:rsidR="008404A8" w:rsidRPr="008404A8" w:rsidRDefault="005A536E" w:rsidP="0075299E">
      <w:r>
        <w:t>Diarieföring och arkivering hanteras enligt bestämmelser i</w:t>
      </w:r>
      <w:r w:rsidR="001C6A4B">
        <w:t xml:space="preserve"> </w:t>
      </w:r>
      <w:r>
        <w:t>dokumenthanteringsplan</w:t>
      </w:r>
      <w:r w:rsidR="001C6A4B">
        <w:t>en.</w:t>
      </w:r>
    </w:p>
    <w:sectPr w:rsidR="008404A8" w:rsidRPr="008404A8" w:rsidSect="00812A4F">
      <w:pgSz w:w="11906" w:h="16838" w:code="9"/>
      <w:pgMar w:top="1418" w:right="2268" w:bottom="1418" w:left="226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E281B7" w14:textId="77777777" w:rsidR="00BB10BE" w:rsidRDefault="00BB10BE" w:rsidP="00C5048E">
      <w:pPr>
        <w:spacing w:line="240" w:lineRule="auto"/>
      </w:pPr>
      <w:r>
        <w:separator/>
      </w:r>
    </w:p>
  </w:endnote>
  <w:endnote w:type="continuationSeparator" w:id="0">
    <w:p w14:paraId="493B1B0D" w14:textId="77777777" w:rsidR="00BB10BE" w:rsidRDefault="00BB10BE" w:rsidP="00C504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8F798" w14:textId="77777777" w:rsidR="00232FD5" w:rsidRDefault="00232FD5" w:rsidP="00E54EED">
    <w:pPr>
      <w:pStyle w:val="Sidfot"/>
      <w:tabs>
        <w:tab w:val="clear" w:pos="9026"/>
      </w:tabs>
    </w:pPr>
    <w:r>
      <w:t xml:space="preserve">Sidan </w:t>
    </w:r>
    <w:r>
      <w:fldChar w:fldCharType="begin"/>
    </w:r>
    <w:r>
      <w:instrText xml:space="preserve"> PAGE  \* Arabic  \* MERGEFORMAT </w:instrText>
    </w:r>
    <w:r>
      <w:fldChar w:fldCharType="separate"/>
    </w:r>
    <w:r w:rsidR="00002377">
      <w:rPr>
        <w:noProof/>
      </w:rPr>
      <w:t>6</w:t>
    </w:r>
    <w:r>
      <w:fldChar w:fldCharType="end"/>
    </w:r>
    <w:r>
      <w:t xml:space="preserve"> av </w:t>
    </w:r>
    <w:fldSimple w:instr=" NUMPAGES   \* MERGEFORMAT ">
      <w:r w:rsidR="00002377">
        <w:rPr>
          <w:noProof/>
        </w:rPr>
        <w:t>7</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2166CD" w14:textId="77777777" w:rsidR="00BB10BE" w:rsidRDefault="00BB10BE" w:rsidP="00C5048E">
      <w:pPr>
        <w:spacing w:line="240" w:lineRule="auto"/>
      </w:pPr>
      <w:r>
        <w:separator/>
      </w:r>
    </w:p>
  </w:footnote>
  <w:footnote w:type="continuationSeparator" w:id="0">
    <w:p w14:paraId="42CE98CE" w14:textId="77777777" w:rsidR="00BB10BE" w:rsidRDefault="00BB10BE" w:rsidP="00C5048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5F317" w14:textId="77777777" w:rsidR="00C5048E" w:rsidRPr="00D96E39" w:rsidRDefault="00C5048E" w:rsidP="008F4316">
    <w:pPr>
      <w:pStyle w:val="Sidhuvud"/>
      <w:ind w:right="-569"/>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A73D0" w14:textId="77777777" w:rsidR="000616FA" w:rsidRDefault="008F4316" w:rsidP="00812A4F">
    <w:pPr>
      <w:pStyle w:val="Sidhuvud"/>
    </w:pPr>
    <w:r>
      <w:rPr>
        <w:noProof/>
        <w:lang w:eastAsia="sv-SE"/>
      </w:rPr>
      <mc:AlternateContent>
        <mc:Choice Requires="wps">
          <w:drawing>
            <wp:anchor distT="0" distB="0" distL="114300" distR="114300" simplePos="0" relativeHeight="251665408" behindDoc="1" locked="0" layoutInCell="0" allowOverlap="1" wp14:anchorId="24D7F34E" wp14:editId="0B9DB23C">
              <wp:simplePos x="0" y="0"/>
              <wp:positionH relativeFrom="page">
                <wp:align>left</wp:align>
              </wp:positionH>
              <wp:positionV relativeFrom="paragraph">
                <wp:posOffset>3945255</wp:posOffset>
              </wp:positionV>
              <wp:extent cx="7805738" cy="2138680"/>
              <wp:effectExtent l="0" t="0" r="5080" b="0"/>
              <wp:wrapNone/>
              <wp:docPr id="2" name="Rectangle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05738" cy="2138680"/>
                      </a:xfrm>
                      <a:prstGeom prst="rect">
                        <a:avLst/>
                      </a:prstGeom>
                      <a:solidFill>
                        <a:schemeClr val="accent1"/>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55334B" id="Rectangle 20" o:spid="_x0000_s1026" alt="&quot;&quot;" style="position:absolute;margin-left:0;margin-top:310.65pt;width:614.65pt;height:168.4pt;z-index:-25165107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" o:allowincell="f" fillcolor="#006cb5 [3204]" stroked="f">
              <w10:wrap anchorx="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40427" w14:textId="77777777" w:rsidR="00812A4F" w:rsidRDefault="00812A4F" w:rsidP="0040159D">
    <w:pPr>
      <w:pStyle w:val="Toppmarginalfrstasida"/>
      <w:tabs>
        <w:tab w:val="clear" w:pos="4513"/>
        <w:tab w:val="clear" w:pos="9026"/>
        <w:tab w:val="left" w:pos="2928"/>
      </w:tabs>
    </w:pPr>
    <w:r>
      <w:rPr>
        <w:noProof/>
        <w:sz w:val="20"/>
        <w:lang w:eastAsia="sv-SE"/>
      </w:rPr>
      <mc:AlternateContent>
        <mc:Choice Requires="wps">
          <w:drawing>
            <wp:anchor distT="0" distB="0" distL="114300" distR="114300" simplePos="0" relativeHeight="251667456" behindDoc="1" locked="0" layoutInCell="0" allowOverlap="1" wp14:anchorId="3BCB526F" wp14:editId="02262D5E">
              <wp:simplePos x="0" y="0"/>
              <wp:positionH relativeFrom="page">
                <wp:align>left</wp:align>
              </wp:positionH>
              <wp:positionV relativeFrom="paragraph">
                <wp:posOffset>3945255</wp:posOffset>
              </wp:positionV>
              <wp:extent cx="7805738" cy="2138680"/>
              <wp:effectExtent l="0" t="0" r="5080" b="0"/>
              <wp:wrapNone/>
              <wp:docPr id="1"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05738" cy="2138680"/>
                      </a:xfrm>
                      <a:prstGeom prst="rect">
                        <a:avLst/>
                      </a:prstGeom>
                      <a:solidFill>
                        <a:schemeClr val="accent1"/>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7E98D2" id="Rectangle 20" o:spid="_x0000_s1026" style="position:absolute;margin-left:0;margin-top:310.65pt;width:614.65pt;height:168.4pt;z-index:-25164902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" o:allowincell="f" fillcolor="#006cb5 [3204]" stroked="f">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5E30D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49EA8A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31AAC1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4E8047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E04E9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124772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A040A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F98B16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11692ACA"/>
    <w:multiLevelType w:val="multilevel"/>
    <w:tmpl w:val="9266FADE"/>
    <w:styleLink w:val="Listformatnumreradlista"/>
    <w:lvl w:ilvl="0">
      <w:start w:val="1"/>
      <w:numFmt w:val="decimal"/>
      <w:pStyle w:val="Numreradlista"/>
      <w:lvlText w:val="%1"/>
      <w:lvlJc w:val="left"/>
      <w:pPr>
        <w:ind w:left="720" w:hanging="363"/>
      </w:pPr>
      <w:rPr>
        <w:rFonts w:hint="default"/>
      </w:rPr>
    </w:lvl>
    <w:lvl w:ilvl="1">
      <w:start w:val="1"/>
      <w:numFmt w:val="decimal"/>
      <w:lvlText w:val="%1.%2"/>
      <w:lvlJc w:val="left"/>
      <w:pPr>
        <w:ind w:left="1304" w:hanging="584"/>
      </w:pPr>
      <w:rPr>
        <w:rFonts w:hint="default"/>
      </w:rPr>
    </w:lvl>
    <w:lvl w:ilvl="2">
      <w:start w:val="1"/>
      <w:numFmt w:val="decimal"/>
      <w:lvlText w:val="%1.%2.%3"/>
      <w:lvlJc w:val="left"/>
      <w:pPr>
        <w:ind w:left="2041" w:hanging="737"/>
      </w:pPr>
      <w:rPr>
        <w:rFonts w:hint="default"/>
      </w:rPr>
    </w:lvl>
    <w:lvl w:ilvl="3">
      <w:start w:val="1"/>
      <w:numFmt w:val="decimal"/>
      <w:lvlText w:val="%1.%2.%3.%4"/>
      <w:lvlJc w:val="left"/>
      <w:pPr>
        <w:ind w:left="2948" w:hanging="90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4935350"/>
    <w:multiLevelType w:val="multilevel"/>
    <w:tmpl w:val="F62EE3E4"/>
    <w:numStyleLink w:val="CustomHeadingNumber"/>
  </w:abstractNum>
  <w:abstractNum w:abstractNumId="10" w15:restartNumberingAfterBreak="0">
    <w:nsid w:val="2CBE2F6E"/>
    <w:multiLevelType w:val="multilevel"/>
    <w:tmpl w:val="F62EE3E4"/>
    <w:numStyleLink w:val="CustomHeadingNumber"/>
  </w:abstractNum>
  <w:abstractNum w:abstractNumId="11" w15:restartNumberingAfterBreak="0">
    <w:nsid w:val="35566CBE"/>
    <w:multiLevelType w:val="multilevel"/>
    <w:tmpl w:val="F62EE3E4"/>
    <w:styleLink w:val="CustomHeadingNumber"/>
    <w:lvl w:ilvl="0">
      <w:start w:val="1"/>
      <w:numFmt w:val="none"/>
      <w:lvlRestart w:val="0"/>
      <w:pStyle w:val="Rubrik1"/>
      <w:suff w:val="nothing"/>
      <w:lvlText w:val=""/>
      <w:lvlJc w:val="left"/>
      <w:pPr>
        <w:ind w:left="0" w:firstLine="0"/>
      </w:pPr>
      <w:rPr>
        <w:rFonts w:hint="default"/>
      </w:rPr>
    </w:lvl>
    <w:lvl w:ilvl="1">
      <w:start w:val="1"/>
      <w:numFmt w:val="decimal"/>
      <w:pStyle w:val="Rubrik2"/>
      <w:lvlText w:val="%1%2"/>
      <w:lvlJc w:val="left"/>
      <w:pPr>
        <w:ind w:left="737" w:hanging="737"/>
      </w:pPr>
      <w:rPr>
        <w:rFonts w:hint="default"/>
      </w:rPr>
    </w:lvl>
    <w:lvl w:ilvl="2">
      <w:start w:val="1"/>
      <w:numFmt w:val="decimal"/>
      <w:pStyle w:val="Rubrik3"/>
      <w:lvlText w:val="%1%2.%3"/>
      <w:lvlJc w:val="left"/>
      <w:pPr>
        <w:ind w:left="737" w:hanging="737"/>
      </w:pPr>
      <w:rPr>
        <w:rFonts w:hint="default"/>
      </w:rPr>
    </w:lvl>
    <w:lvl w:ilvl="3">
      <w:start w:val="1"/>
      <w:numFmt w:val="decimal"/>
      <w:pStyle w:val="Rubrik4"/>
      <w:lvlText w:val="%1%2.%3.%4"/>
      <w:lvlJc w:val="left"/>
      <w:pPr>
        <w:ind w:left="737" w:hanging="737"/>
      </w:pPr>
      <w:rPr>
        <w:rFonts w:hint="default"/>
      </w:rPr>
    </w:lvl>
    <w:lvl w:ilvl="4">
      <w:start w:val="1"/>
      <w:numFmt w:val="lowerLetter"/>
      <w:lvlText w:val="%1.%2.%3.%4.%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4C31D34"/>
    <w:multiLevelType w:val="multilevel"/>
    <w:tmpl w:val="70DC3622"/>
    <w:styleLink w:val="Listformatnumreraderubriker"/>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37" w:hanging="737"/>
      </w:pPr>
      <w:rPr>
        <w:rFonts w:hint="default"/>
      </w:rPr>
    </w:lvl>
    <w:lvl w:ilvl="3">
      <w:start w:val="1"/>
      <w:numFmt w:val="decimal"/>
      <w:lvlText w:val="%1.%2.%3.%4"/>
      <w:lvlJc w:val="left"/>
      <w:pPr>
        <w:ind w:left="964" w:hanging="964"/>
      </w:pPr>
      <w:rPr>
        <w:rFonts w:hint="default"/>
      </w:rPr>
    </w:lvl>
    <w:lvl w:ilvl="4">
      <w:start w:val="1"/>
      <w:numFmt w:val="decimal"/>
      <w:pStyle w:val="Rubrik5"/>
      <w:lvlText w:val="%1.%2.%3.%4.%5"/>
      <w:lvlJc w:val="left"/>
      <w:pPr>
        <w:ind w:left="1134" w:hanging="1134"/>
      </w:pPr>
      <w:rPr>
        <w:rFonts w:hint="default"/>
      </w:rPr>
    </w:lvl>
    <w:lvl w:ilvl="5">
      <w:start w:val="1"/>
      <w:numFmt w:val="decimal"/>
      <w:pStyle w:val="Rubrik6"/>
      <w:lvlText w:val="%1.%2.%3.%4.%5.%6"/>
      <w:lvlJc w:val="left"/>
      <w:pPr>
        <w:ind w:left="1361" w:hanging="1361"/>
      </w:pPr>
      <w:rPr>
        <w:rFonts w:hint="default"/>
      </w:rPr>
    </w:lvl>
    <w:lvl w:ilvl="6">
      <w:start w:val="1"/>
      <w:numFmt w:val="decimal"/>
      <w:pStyle w:val="Rubrik7"/>
      <w:lvlText w:val="%1.%2.%3.%4.%5.%6.%7"/>
      <w:lvlJc w:val="left"/>
      <w:pPr>
        <w:ind w:left="1588" w:hanging="1588"/>
      </w:pPr>
      <w:rPr>
        <w:rFonts w:hint="default"/>
      </w:rPr>
    </w:lvl>
    <w:lvl w:ilvl="7">
      <w:start w:val="1"/>
      <w:numFmt w:val="decimal"/>
      <w:pStyle w:val="Rubrik8"/>
      <w:lvlText w:val="%1.%2.%3.%4.%5.%6.%7.%8"/>
      <w:lvlJc w:val="left"/>
      <w:pPr>
        <w:ind w:left="1814" w:hanging="1814"/>
      </w:pPr>
      <w:rPr>
        <w:rFonts w:hint="default"/>
      </w:rPr>
    </w:lvl>
    <w:lvl w:ilvl="8">
      <w:start w:val="1"/>
      <w:numFmt w:val="decimal"/>
      <w:pStyle w:val="Rubrik9"/>
      <w:lvlText w:val="%1.%2.%3.%4.%5.%6.%7.%8.%9"/>
      <w:lvlJc w:val="left"/>
      <w:pPr>
        <w:ind w:left="2041" w:hanging="2041"/>
      </w:pPr>
      <w:rPr>
        <w:rFonts w:hint="default"/>
      </w:rPr>
    </w:lvl>
  </w:abstractNum>
  <w:abstractNum w:abstractNumId="13" w15:restartNumberingAfterBreak="0">
    <w:nsid w:val="53FD5E8D"/>
    <w:multiLevelType w:val="multilevel"/>
    <w:tmpl w:val="14B6FF48"/>
    <w:styleLink w:val="Listformatpunktlista"/>
    <w:lvl w:ilvl="0">
      <w:start w:val="1"/>
      <w:numFmt w:val="bullet"/>
      <w:pStyle w:val="Punktlista"/>
      <w:lvlText w:val=""/>
      <w:lvlJc w:val="left"/>
      <w:pPr>
        <w:ind w:left="720" w:hanging="363"/>
      </w:pPr>
      <w:rPr>
        <w:rFonts w:ascii="Symbol" w:hAnsi="Symbol" w:hint="default"/>
        <w:color w:val="auto"/>
      </w:rPr>
    </w:lvl>
    <w:lvl w:ilvl="1">
      <w:start w:val="1"/>
      <w:numFmt w:val="bullet"/>
      <w:lvlText w:val="o"/>
      <w:lvlJc w:val="left"/>
      <w:pPr>
        <w:ind w:left="1077" w:hanging="357"/>
      </w:pPr>
      <w:rPr>
        <w:rFonts w:ascii="Courier New" w:hAnsi="Courier New" w:hint="default"/>
        <w:color w:val="auto"/>
      </w:rPr>
    </w:lvl>
    <w:lvl w:ilvl="2">
      <w:start w:val="1"/>
      <w:numFmt w:val="bullet"/>
      <w:lvlText w:val=""/>
      <w:lvlJc w:val="left"/>
      <w:pPr>
        <w:ind w:left="1440" w:hanging="363"/>
      </w:pPr>
      <w:rPr>
        <w:rFonts w:ascii="Wingdings" w:hAnsi="Wingdings" w:hint="default"/>
      </w:rPr>
    </w:lvl>
    <w:lvl w:ilvl="3">
      <w:start w:val="1"/>
      <w:numFmt w:val="bullet"/>
      <w:lvlText w:val=""/>
      <w:lvlJc w:val="left"/>
      <w:pPr>
        <w:ind w:left="1797" w:hanging="357"/>
      </w:pPr>
      <w:rPr>
        <w:rFonts w:ascii="Symbol" w:hAnsi="Symbo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604801EB"/>
    <w:multiLevelType w:val="multilevel"/>
    <w:tmpl w:val="70DC3622"/>
    <w:numStyleLink w:val="Listformatnumreraderubriker"/>
  </w:abstractNum>
  <w:num w:numId="1" w16cid:durableId="496312653">
    <w:abstractNumId w:val="8"/>
  </w:num>
  <w:num w:numId="2" w16cid:durableId="447629970">
    <w:abstractNumId w:val="13"/>
  </w:num>
  <w:num w:numId="3" w16cid:durableId="1376352315">
    <w:abstractNumId w:val="8"/>
  </w:num>
  <w:num w:numId="4" w16cid:durableId="57479630">
    <w:abstractNumId w:val="13"/>
  </w:num>
  <w:num w:numId="5" w16cid:durableId="1755129583">
    <w:abstractNumId w:val="12"/>
  </w:num>
  <w:num w:numId="6" w16cid:durableId="1876653891">
    <w:abstractNumId w:val="14"/>
  </w:num>
  <w:num w:numId="7" w16cid:durableId="364334966">
    <w:abstractNumId w:val="11"/>
  </w:num>
  <w:num w:numId="8" w16cid:durableId="2133357457">
    <w:abstractNumId w:val="9"/>
  </w:num>
  <w:num w:numId="9" w16cid:durableId="1201631464">
    <w:abstractNumId w:val="10"/>
  </w:num>
  <w:num w:numId="10" w16cid:durableId="243227831">
    <w:abstractNumId w:val="3"/>
  </w:num>
  <w:num w:numId="11" w16cid:durableId="186260039">
    <w:abstractNumId w:val="2"/>
  </w:num>
  <w:num w:numId="12" w16cid:durableId="281883394">
    <w:abstractNumId w:val="1"/>
  </w:num>
  <w:num w:numId="13" w16cid:durableId="1586722815">
    <w:abstractNumId w:val="0"/>
  </w:num>
  <w:num w:numId="14" w16cid:durableId="2053074816">
    <w:abstractNumId w:val="7"/>
  </w:num>
  <w:num w:numId="15" w16cid:durableId="172646110">
    <w:abstractNumId w:val="6"/>
  </w:num>
  <w:num w:numId="16" w16cid:durableId="766920670">
    <w:abstractNumId w:val="5"/>
  </w:num>
  <w:num w:numId="17" w16cid:durableId="209610142">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6CD5"/>
    <w:rsid w:val="00002377"/>
    <w:rsid w:val="00023363"/>
    <w:rsid w:val="00031975"/>
    <w:rsid w:val="000358E5"/>
    <w:rsid w:val="00036993"/>
    <w:rsid w:val="00037204"/>
    <w:rsid w:val="00057A1E"/>
    <w:rsid w:val="000616FA"/>
    <w:rsid w:val="000663B9"/>
    <w:rsid w:val="0006643A"/>
    <w:rsid w:val="0007039A"/>
    <w:rsid w:val="00084EC5"/>
    <w:rsid w:val="0008646F"/>
    <w:rsid w:val="00096189"/>
    <w:rsid w:val="000A2C30"/>
    <w:rsid w:val="000D4132"/>
    <w:rsid w:val="000D50E4"/>
    <w:rsid w:val="000F3400"/>
    <w:rsid w:val="000F3706"/>
    <w:rsid w:val="00105748"/>
    <w:rsid w:val="00105DC9"/>
    <w:rsid w:val="00121A16"/>
    <w:rsid w:val="001550C1"/>
    <w:rsid w:val="001559FB"/>
    <w:rsid w:val="001625B1"/>
    <w:rsid w:val="00162ED7"/>
    <w:rsid w:val="00182CFB"/>
    <w:rsid w:val="00187C5C"/>
    <w:rsid w:val="00190970"/>
    <w:rsid w:val="00194FDD"/>
    <w:rsid w:val="001A1B18"/>
    <w:rsid w:val="001B469D"/>
    <w:rsid w:val="001C6A4B"/>
    <w:rsid w:val="001D3C02"/>
    <w:rsid w:val="001E1E32"/>
    <w:rsid w:val="001F0466"/>
    <w:rsid w:val="001F0649"/>
    <w:rsid w:val="00200A9F"/>
    <w:rsid w:val="00210E6F"/>
    <w:rsid w:val="00213C70"/>
    <w:rsid w:val="00231444"/>
    <w:rsid w:val="00232FD5"/>
    <w:rsid w:val="00234C7B"/>
    <w:rsid w:val="00242FE8"/>
    <w:rsid w:val="00245C3E"/>
    <w:rsid w:val="00256BEB"/>
    <w:rsid w:val="0026116A"/>
    <w:rsid w:val="00265DD2"/>
    <w:rsid w:val="00281546"/>
    <w:rsid w:val="00282ACD"/>
    <w:rsid w:val="0028634E"/>
    <w:rsid w:val="0029232D"/>
    <w:rsid w:val="002962F0"/>
    <w:rsid w:val="002A04C0"/>
    <w:rsid w:val="002A072C"/>
    <w:rsid w:val="002A75C3"/>
    <w:rsid w:val="002D5BD1"/>
    <w:rsid w:val="002F6F2A"/>
    <w:rsid w:val="00313DF1"/>
    <w:rsid w:val="00323F20"/>
    <w:rsid w:val="00326648"/>
    <w:rsid w:val="0035170E"/>
    <w:rsid w:val="00365076"/>
    <w:rsid w:val="00367A28"/>
    <w:rsid w:val="0037374F"/>
    <w:rsid w:val="003813A8"/>
    <w:rsid w:val="00383C8A"/>
    <w:rsid w:val="003A7CA8"/>
    <w:rsid w:val="003D0F8E"/>
    <w:rsid w:val="003E0077"/>
    <w:rsid w:val="003E29E9"/>
    <w:rsid w:val="003F003E"/>
    <w:rsid w:val="003F0D3A"/>
    <w:rsid w:val="0040159D"/>
    <w:rsid w:val="00417ACA"/>
    <w:rsid w:val="00420C33"/>
    <w:rsid w:val="0043510F"/>
    <w:rsid w:val="004351E9"/>
    <w:rsid w:val="0043751A"/>
    <w:rsid w:val="004416FE"/>
    <w:rsid w:val="0044384F"/>
    <w:rsid w:val="00463905"/>
    <w:rsid w:val="00464EBB"/>
    <w:rsid w:val="00477457"/>
    <w:rsid w:val="0048264E"/>
    <w:rsid w:val="004835F3"/>
    <w:rsid w:val="0049443B"/>
    <w:rsid w:val="004A53A0"/>
    <w:rsid w:val="004A7F57"/>
    <w:rsid w:val="004B7F6F"/>
    <w:rsid w:val="004D163D"/>
    <w:rsid w:val="004D5FBB"/>
    <w:rsid w:val="00530352"/>
    <w:rsid w:val="00551268"/>
    <w:rsid w:val="005852BF"/>
    <w:rsid w:val="00587FD0"/>
    <w:rsid w:val="005A4041"/>
    <w:rsid w:val="005A536E"/>
    <w:rsid w:val="005B7352"/>
    <w:rsid w:val="005D46CC"/>
    <w:rsid w:val="005D5F16"/>
    <w:rsid w:val="005E6725"/>
    <w:rsid w:val="005F4D9E"/>
    <w:rsid w:val="005F7E7C"/>
    <w:rsid w:val="00607214"/>
    <w:rsid w:val="00607CC7"/>
    <w:rsid w:val="00617474"/>
    <w:rsid w:val="006234A0"/>
    <w:rsid w:val="00624F6D"/>
    <w:rsid w:val="00626844"/>
    <w:rsid w:val="00626C62"/>
    <w:rsid w:val="00645197"/>
    <w:rsid w:val="00655DF2"/>
    <w:rsid w:val="00657995"/>
    <w:rsid w:val="00665BE3"/>
    <w:rsid w:val="00672CC7"/>
    <w:rsid w:val="00673140"/>
    <w:rsid w:val="006B7836"/>
    <w:rsid w:val="006C451E"/>
    <w:rsid w:val="006F65D3"/>
    <w:rsid w:val="00713551"/>
    <w:rsid w:val="007150CC"/>
    <w:rsid w:val="00725BF9"/>
    <w:rsid w:val="00727C42"/>
    <w:rsid w:val="0075299E"/>
    <w:rsid w:val="00790517"/>
    <w:rsid w:val="007A4A38"/>
    <w:rsid w:val="007B4EBC"/>
    <w:rsid w:val="007C2C50"/>
    <w:rsid w:val="007E7B1B"/>
    <w:rsid w:val="007F7ED7"/>
    <w:rsid w:val="00800ED2"/>
    <w:rsid w:val="00812A4F"/>
    <w:rsid w:val="0082050F"/>
    <w:rsid w:val="008221D0"/>
    <w:rsid w:val="008244F5"/>
    <w:rsid w:val="00833B01"/>
    <w:rsid w:val="008404A8"/>
    <w:rsid w:val="00844803"/>
    <w:rsid w:val="008640EA"/>
    <w:rsid w:val="00870658"/>
    <w:rsid w:val="00870C10"/>
    <w:rsid w:val="008773AB"/>
    <w:rsid w:val="0088613A"/>
    <w:rsid w:val="008B28E2"/>
    <w:rsid w:val="008B4DE2"/>
    <w:rsid w:val="008C44CF"/>
    <w:rsid w:val="008D10A0"/>
    <w:rsid w:val="008E022B"/>
    <w:rsid w:val="008E2694"/>
    <w:rsid w:val="008E5284"/>
    <w:rsid w:val="008F4316"/>
    <w:rsid w:val="008F446F"/>
    <w:rsid w:val="00902C6A"/>
    <w:rsid w:val="00923903"/>
    <w:rsid w:val="0093654B"/>
    <w:rsid w:val="00950CE8"/>
    <w:rsid w:val="0098553A"/>
    <w:rsid w:val="0098760A"/>
    <w:rsid w:val="00995CDB"/>
    <w:rsid w:val="009A01A9"/>
    <w:rsid w:val="009B67B7"/>
    <w:rsid w:val="009D22A7"/>
    <w:rsid w:val="009E5181"/>
    <w:rsid w:val="009E5C04"/>
    <w:rsid w:val="00A007C7"/>
    <w:rsid w:val="00A120BF"/>
    <w:rsid w:val="00A121D6"/>
    <w:rsid w:val="00A25329"/>
    <w:rsid w:val="00A4073A"/>
    <w:rsid w:val="00A84A19"/>
    <w:rsid w:val="00A85A88"/>
    <w:rsid w:val="00A961FA"/>
    <w:rsid w:val="00AB479E"/>
    <w:rsid w:val="00AB76B9"/>
    <w:rsid w:val="00AC298E"/>
    <w:rsid w:val="00AC31AF"/>
    <w:rsid w:val="00AD2732"/>
    <w:rsid w:val="00AE0E06"/>
    <w:rsid w:val="00AE46C7"/>
    <w:rsid w:val="00AF40BB"/>
    <w:rsid w:val="00AF6CD5"/>
    <w:rsid w:val="00B005C7"/>
    <w:rsid w:val="00B06837"/>
    <w:rsid w:val="00B13A69"/>
    <w:rsid w:val="00B13D5F"/>
    <w:rsid w:val="00B52F52"/>
    <w:rsid w:val="00B547F5"/>
    <w:rsid w:val="00B56CEA"/>
    <w:rsid w:val="00B71B8D"/>
    <w:rsid w:val="00B7422B"/>
    <w:rsid w:val="00B96894"/>
    <w:rsid w:val="00BA660D"/>
    <w:rsid w:val="00BB10BE"/>
    <w:rsid w:val="00BC1CC8"/>
    <w:rsid w:val="00BF4D4E"/>
    <w:rsid w:val="00BF6C3D"/>
    <w:rsid w:val="00C02D9B"/>
    <w:rsid w:val="00C20298"/>
    <w:rsid w:val="00C2079E"/>
    <w:rsid w:val="00C37531"/>
    <w:rsid w:val="00C5048E"/>
    <w:rsid w:val="00C54974"/>
    <w:rsid w:val="00C637B7"/>
    <w:rsid w:val="00C71C87"/>
    <w:rsid w:val="00C7259A"/>
    <w:rsid w:val="00C81CE6"/>
    <w:rsid w:val="00C851A8"/>
    <w:rsid w:val="00C865BA"/>
    <w:rsid w:val="00C96BAF"/>
    <w:rsid w:val="00CA7912"/>
    <w:rsid w:val="00CB499C"/>
    <w:rsid w:val="00CB7B54"/>
    <w:rsid w:val="00CE0224"/>
    <w:rsid w:val="00CE27D5"/>
    <w:rsid w:val="00D051CF"/>
    <w:rsid w:val="00D05D14"/>
    <w:rsid w:val="00D10182"/>
    <w:rsid w:val="00D2453F"/>
    <w:rsid w:val="00D268B1"/>
    <w:rsid w:val="00D31220"/>
    <w:rsid w:val="00D36F18"/>
    <w:rsid w:val="00D4782C"/>
    <w:rsid w:val="00D55068"/>
    <w:rsid w:val="00D6079A"/>
    <w:rsid w:val="00D608E4"/>
    <w:rsid w:val="00D63354"/>
    <w:rsid w:val="00D63719"/>
    <w:rsid w:val="00D73085"/>
    <w:rsid w:val="00D778F1"/>
    <w:rsid w:val="00D851A8"/>
    <w:rsid w:val="00D96E39"/>
    <w:rsid w:val="00D97E14"/>
    <w:rsid w:val="00DB5113"/>
    <w:rsid w:val="00DD13E7"/>
    <w:rsid w:val="00DE1BF3"/>
    <w:rsid w:val="00DE3A92"/>
    <w:rsid w:val="00E03AB4"/>
    <w:rsid w:val="00E13DE9"/>
    <w:rsid w:val="00E1456A"/>
    <w:rsid w:val="00E51C2A"/>
    <w:rsid w:val="00E54EED"/>
    <w:rsid w:val="00E5693F"/>
    <w:rsid w:val="00E57E87"/>
    <w:rsid w:val="00E8148C"/>
    <w:rsid w:val="00E91959"/>
    <w:rsid w:val="00E93652"/>
    <w:rsid w:val="00EA038D"/>
    <w:rsid w:val="00EB4010"/>
    <w:rsid w:val="00EB4AB8"/>
    <w:rsid w:val="00EF5A21"/>
    <w:rsid w:val="00EF7867"/>
    <w:rsid w:val="00F0335E"/>
    <w:rsid w:val="00F07825"/>
    <w:rsid w:val="00F106B3"/>
    <w:rsid w:val="00F14965"/>
    <w:rsid w:val="00F37C10"/>
    <w:rsid w:val="00F47725"/>
    <w:rsid w:val="00F53040"/>
    <w:rsid w:val="00F71E5D"/>
    <w:rsid w:val="00F7342B"/>
    <w:rsid w:val="00F85D36"/>
    <w:rsid w:val="00F87735"/>
    <w:rsid w:val="00F92CC8"/>
    <w:rsid w:val="00F97E02"/>
    <w:rsid w:val="00FA0205"/>
    <w:rsid w:val="00FA2EAE"/>
    <w:rsid w:val="00FA57C6"/>
    <w:rsid w:val="00FB06B0"/>
    <w:rsid w:val="00FB4E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163C49"/>
  <w15:chartTrackingRefBased/>
  <w15:docId w15:val="{C224C249-486B-4186-9134-0B746543E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20" w:line="288"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uiPriority="1" w:qFormat="1"/>
    <w:lsdException w:name="heading 4" w:uiPriority="1" w:qFormat="1"/>
    <w:lsdException w:name="heading 5" w:semiHidden="1" w:uiPriority="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7FD0"/>
    <w:rPr>
      <w:sz w:val="24"/>
      <w:lang w:val="sv-SE"/>
    </w:rPr>
  </w:style>
  <w:style w:type="paragraph" w:styleId="Rubrik1">
    <w:name w:val="heading 1"/>
    <w:next w:val="Normal"/>
    <w:link w:val="Rubrik1Char"/>
    <w:uiPriority w:val="1"/>
    <w:qFormat/>
    <w:rsid w:val="00420C33"/>
    <w:pPr>
      <w:keepNext/>
      <w:keepLines/>
      <w:pageBreakBefore/>
      <w:numPr>
        <w:numId w:val="7"/>
      </w:numPr>
      <w:spacing w:before="240"/>
      <w:outlineLvl w:val="0"/>
    </w:pPr>
    <w:rPr>
      <w:rFonts w:asciiTheme="majorHAnsi" w:eastAsiaTheme="majorEastAsia" w:hAnsiTheme="majorHAnsi" w:cstheme="majorBidi"/>
      <w:sz w:val="44"/>
      <w:szCs w:val="32"/>
      <w:lang w:val="sv-SE"/>
    </w:rPr>
  </w:style>
  <w:style w:type="paragraph" w:styleId="Rubrik2">
    <w:name w:val="heading 2"/>
    <w:next w:val="Normal"/>
    <w:link w:val="Rubrik2Char"/>
    <w:uiPriority w:val="1"/>
    <w:qFormat/>
    <w:rsid w:val="00420C33"/>
    <w:pPr>
      <w:keepNext/>
      <w:keepLines/>
      <w:numPr>
        <w:ilvl w:val="1"/>
        <w:numId w:val="7"/>
      </w:numPr>
      <w:spacing w:before="240"/>
      <w:outlineLvl w:val="1"/>
    </w:pPr>
    <w:rPr>
      <w:rFonts w:asciiTheme="majorHAnsi" w:eastAsiaTheme="majorEastAsia" w:hAnsiTheme="majorHAnsi" w:cstheme="majorBidi"/>
      <w:sz w:val="44"/>
      <w:szCs w:val="26"/>
      <w:lang w:val="sv-SE"/>
    </w:rPr>
  </w:style>
  <w:style w:type="paragraph" w:styleId="Rubrik3">
    <w:name w:val="heading 3"/>
    <w:next w:val="Normal"/>
    <w:link w:val="Rubrik3Char"/>
    <w:uiPriority w:val="1"/>
    <w:qFormat/>
    <w:rsid w:val="00420C33"/>
    <w:pPr>
      <w:numPr>
        <w:ilvl w:val="2"/>
        <w:numId w:val="7"/>
      </w:numPr>
      <w:spacing w:before="240"/>
      <w:outlineLvl w:val="2"/>
    </w:pPr>
    <w:rPr>
      <w:rFonts w:asciiTheme="majorHAnsi" w:hAnsiTheme="majorHAnsi"/>
      <w:sz w:val="36"/>
      <w:lang w:val="sv-SE"/>
    </w:rPr>
  </w:style>
  <w:style w:type="paragraph" w:styleId="Rubrik4">
    <w:name w:val="heading 4"/>
    <w:next w:val="Normal"/>
    <w:link w:val="Rubrik4Char"/>
    <w:uiPriority w:val="1"/>
    <w:qFormat/>
    <w:rsid w:val="00420C33"/>
    <w:pPr>
      <w:keepNext/>
      <w:keepLines/>
      <w:numPr>
        <w:ilvl w:val="3"/>
        <w:numId w:val="7"/>
      </w:numPr>
      <w:spacing w:before="240"/>
      <w:outlineLvl w:val="3"/>
    </w:pPr>
    <w:rPr>
      <w:rFonts w:asciiTheme="majorHAnsi" w:eastAsiaTheme="majorEastAsia" w:hAnsiTheme="majorHAnsi" w:cstheme="majorBidi"/>
      <w:iCs/>
      <w:sz w:val="28"/>
      <w:lang w:val="sv-SE"/>
    </w:rPr>
  </w:style>
  <w:style w:type="paragraph" w:styleId="Rubrik5">
    <w:name w:val="heading 5"/>
    <w:next w:val="Normal"/>
    <w:link w:val="Rubrik5Char"/>
    <w:uiPriority w:val="1"/>
    <w:semiHidden/>
    <w:qFormat/>
    <w:rsid w:val="00657995"/>
    <w:pPr>
      <w:keepNext/>
      <w:keepLines/>
      <w:numPr>
        <w:ilvl w:val="4"/>
        <w:numId w:val="6"/>
      </w:numPr>
      <w:spacing w:before="240" w:line="280" w:lineRule="atLeast"/>
      <w:outlineLvl w:val="4"/>
    </w:pPr>
    <w:rPr>
      <w:rFonts w:ascii="Arial" w:eastAsiaTheme="majorEastAsia" w:hAnsi="Arial" w:cstheme="majorBidi"/>
      <w:b/>
    </w:rPr>
  </w:style>
  <w:style w:type="paragraph" w:styleId="Rubrik6">
    <w:name w:val="heading 6"/>
    <w:basedOn w:val="Normal"/>
    <w:next w:val="Normal"/>
    <w:link w:val="Rubrik6Char"/>
    <w:uiPriority w:val="1"/>
    <w:semiHidden/>
    <w:qFormat/>
    <w:rsid w:val="00657995"/>
    <w:pPr>
      <w:keepNext/>
      <w:keepLines/>
      <w:numPr>
        <w:ilvl w:val="5"/>
        <w:numId w:val="6"/>
      </w:numPr>
      <w:spacing w:before="240" w:line="280" w:lineRule="atLeast"/>
      <w:outlineLvl w:val="5"/>
    </w:pPr>
    <w:rPr>
      <w:rFonts w:ascii="Arial" w:eastAsiaTheme="majorEastAsia" w:hAnsi="Arial" w:cstheme="majorBidi"/>
      <w:b/>
    </w:rPr>
  </w:style>
  <w:style w:type="paragraph" w:styleId="Rubrik7">
    <w:name w:val="heading 7"/>
    <w:basedOn w:val="Normal"/>
    <w:next w:val="Normal"/>
    <w:link w:val="Rubrik7Char"/>
    <w:uiPriority w:val="1"/>
    <w:semiHidden/>
    <w:qFormat/>
    <w:rsid w:val="00657995"/>
    <w:pPr>
      <w:keepNext/>
      <w:keepLines/>
      <w:numPr>
        <w:ilvl w:val="6"/>
        <w:numId w:val="6"/>
      </w:numPr>
      <w:spacing w:before="240" w:line="280" w:lineRule="atLeast"/>
      <w:outlineLvl w:val="6"/>
    </w:pPr>
    <w:rPr>
      <w:rFonts w:ascii="Arial" w:eastAsiaTheme="majorEastAsia" w:hAnsi="Arial" w:cstheme="majorBidi"/>
      <w:b/>
      <w:iCs/>
    </w:rPr>
  </w:style>
  <w:style w:type="paragraph" w:styleId="Rubrik8">
    <w:name w:val="heading 8"/>
    <w:basedOn w:val="Normal"/>
    <w:next w:val="Normal"/>
    <w:link w:val="Rubrik8Char"/>
    <w:uiPriority w:val="1"/>
    <w:semiHidden/>
    <w:qFormat/>
    <w:rsid w:val="00657995"/>
    <w:pPr>
      <w:keepNext/>
      <w:keepLines/>
      <w:numPr>
        <w:ilvl w:val="7"/>
        <w:numId w:val="6"/>
      </w:numPr>
      <w:spacing w:before="240" w:line="280" w:lineRule="atLeast"/>
      <w:outlineLvl w:val="7"/>
    </w:pPr>
    <w:rPr>
      <w:rFonts w:ascii="Arial" w:eastAsiaTheme="majorEastAsia" w:hAnsi="Arial" w:cstheme="majorBidi"/>
      <w:b/>
      <w:szCs w:val="21"/>
    </w:rPr>
  </w:style>
  <w:style w:type="paragraph" w:styleId="Rubrik9">
    <w:name w:val="heading 9"/>
    <w:basedOn w:val="Normal"/>
    <w:next w:val="Normal"/>
    <w:link w:val="Rubrik9Char"/>
    <w:uiPriority w:val="1"/>
    <w:semiHidden/>
    <w:qFormat/>
    <w:rsid w:val="00657995"/>
    <w:pPr>
      <w:keepNext/>
      <w:keepLines/>
      <w:numPr>
        <w:ilvl w:val="8"/>
        <w:numId w:val="6"/>
      </w:numPr>
      <w:spacing w:before="240" w:line="280" w:lineRule="atLeast"/>
      <w:outlineLvl w:val="8"/>
    </w:pPr>
    <w:rPr>
      <w:rFonts w:ascii="Arial" w:eastAsiaTheme="majorEastAsia" w:hAnsi="Arial" w:cstheme="majorBidi"/>
      <w:b/>
      <w:iCs/>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551268"/>
    <w:pPr>
      <w:tabs>
        <w:tab w:val="center" w:pos="4513"/>
        <w:tab w:val="right" w:pos="9026"/>
      </w:tabs>
      <w:spacing w:line="240" w:lineRule="auto"/>
    </w:pPr>
  </w:style>
  <w:style w:type="character" w:customStyle="1" w:styleId="SidhuvudChar">
    <w:name w:val="Sidhuvud Char"/>
    <w:basedOn w:val="Standardstycketeckensnitt"/>
    <w:link w:val="Sidhuvud"/>
    <w:uiPriority w:val="99"/>
    <w:rsid w:val="00551268"/>
    <w:rPr>
      <w:sz w:val="24"/>
    </w:rPr>
  </w:style>
  <w:style w:type="paragraph" w:styleId="Sidfot">
    <w:name w:val="footer"/>
    <w:basedOn w:val="Normal"/>
    <w:link w:val="SidfotChar"/>
    <w:uiPriority w:val="99"/>
    <w:unhideWhenUsed/>
    <w:rsid w:val="00E54EED"/>
    <w:pPr>
      <w:tabs>
        <w:tab w:val="center" w:pos="4513"/>
        <w:tab w:val="right" w:pos="9026"/>
      </w:tabs>
      <w:spacing w:line="240" w:lineRule="auto"/>
      <w:jc w:val="right"/>
    </w:pPr>
  </w:style>
  <w:style w:type="character" w:customStyle="1" w:styleId="SidfotChar">
    <w:name w:val="Sidfot Char"/>
    <w:basedOn w:val="Standardstycketeckensnitt"/>
    <w:link w:val="Sidfot"/>
    <w:uiPriority w:val="99"/>
    <w:rsid w:val="00E54EED"/>
    <w:rPr>
      <w:sz w:val="24"/>
    </w:rPr>
  </w:style>
  <w:style w:type="table" w:styleId="Tabellrutnt">
    <w:name w:val="Table Grid"/>
    <w:basedOn w:val="Normaltabell"/>
    <w:uiPriority w:val="39"/>
    <w:rsid w:val="00D96E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D96E39"/>
    <w:rPr>
      <w:color w:val="808080"/>
    </w:rPr>
  </w:style>
  <w:style w:type="character" w:styleId="Hyperlnk">
    <w:name w:val="Hyperlink"/>
    <w:basedOn w:val="Standardstycketeckensnitt"/>
    <w:uiPriority w:val="99"/>
    <w:unhideWhenUsed/>
    <w:rsid w:val="00265DD2"/>
    <w:rPr>
      <w:color w:val="0563C1" w:themeColor="hyperlink"/>
      <w:u w:val="single"/>
    </w:rPr>
  </w:style>
  <w:style w:type="character" w:customStyle="1" w:styleId="Olstomnmnande1">
    <w:name w:val="Olöst omnämnande1"/>
    <w:basedOn w:val="Standardstycketeckensnitt"/>
    <w:uiPriority w:val="99"/>
    <w:semiHidden/>
    <w:unhideWhenUsed/>
    <w:rsid w:val="00265DD2"/>
    <w:rPr>
      <w:color w:val="808080"/>
      <w:shd w:val="clear" w:color="auto" w:fill="E6E6E6"/>
    </w:rPr>
  </w:style>
  <w:style w:type="character" w:customStyle="1" w:styleId="Rubrik1Char">
    <w:name w:val="Rubrik 1 Char"/>
    <w:basedOn w:val="Standardstycketeckensnitt"/>
    <w:link w:val="Rubrik1"/>
    <w:uiPriority w:val="1"/>
    <w:rsid w:val="00C81CE6"/>
    <w:rPr>
      <w:rFonts w:asciiTheme="majorHAnsi" w:eastAsiaTheme="majorEastAsia" w:hAnsiTheme="majorHAnsi" w:cstheme="majorBidi"/>
      <w:sz w:val="44"/>
      <w:szCs w:val="32"/>
      <w:lang w:val="sv-SE"/>
    </w:rPr>
  </w:style>
  <w:style w:type="character" w:customStyle="1" w:styleId="Rubrik2Char">
    <w:name w:val="Rubrik 2 Char"/>
    <w:basedOn w:val="Standardstycketeckensnitt"/>
    <w:link w:val="Rubrik2"/>
    <w:uiPriority w:val="1"/>
    <w:rsid w:val="00365076"/>
    <w:rPr>
      <w:rFonts w:asciiTheme="majorHAnsi" w:eastAsiaTheme="majorEastAsia" w:hAnsiTheme="majorHAnsi" w:cstheme="majorBidi"/>
      <w:sz w:val="44"/>
      <w:szCs w:val="26"/>
      <w:lang w:val="sv-SE"/>
    </w:rPr>
  </w:style>
  <w:style w:type="character" w:customStyle="1" w:styleId="Rubrik3Char">
    <w:name w:val="Rubrik 3 Char"/>
    <w:basedOn w:val="Standardstycketeckensnitt"/>
    <w:link w:val="Rubrik3"/>
    <w:uiPriority w:val="1"/>
    <w:rsid w:val="00365076"/>
    <w:rPr>
      <w:rFonts w:asciiTheme="majorHAnsi" w:hAnsiTheme="majorHAnsi"/>
      <w:sz w:val="36"/>
      <w:lang w:val="sv-SE"/>
    </w:rPr>
  </w:style>
  <w:style w:type="character" w:customStyle="1" w:styleId="Rubrik4Char">
    <w:name w:val="Rubrik 4 Char"/>
    <w:basedOn w:val="Standardstycketeckensnitt"/>
    <w:link w:val="Rubrik4"/>
    <w:uiPriority w:val="1"/>
    <w:rsid w:val="00727C42"/>
    <w:rPr>
      <w:rFonts w:asciiTheme="majorHAnsi" w:eastAsiaTheme="majorEastAsia" w:hAnsiTheme="majorHAnsi" w:cstheme="majorBidi"/>
      <w:iCs/>
      <w:sz w:val="28"/>
      <w:lang w:val="sv-SE"/>
    </w:rPr>
  </w:style>
  <w:style w:type="numbering" w:customStyle="1" w:styleId="Listformatnumreradlista">
    <w:name w:val="Listformat numrerad lista"/>
    <w:uiPriority w:val="99"/>
    <w:rsid w:val="008E022B"/>
    <w:pPr>
      <w:numPr>
        <w:numId w:val="1"/>
      </w:numPr>
    </w:pPr>
  </w:style>
  <w:style w:type="numbering" w:customStyle="1" w:styleId="Listformatpunktlista">
    <w:name w:val="Listformat punktlista"/>
    <w:uiPriority w:val="99"/>
    <w:rsid w:val="008E022B"/>
    <w:pPr>
      <w:numPr>
        <w:numId w:val="2"/>
      </w:numPr>
    </w:pPr>
  </w:style>
  <w:style w:type="paragraph" w:styleId="Numreradlista">
    <w:name w:val="List Number"/>
    <w:basedOn w:val="Normal"/>
    <w:uiPriority w:val="5"/>
    <w:qFormat/>
    <w:rsid w:val="00D31220"/>
    <w:pPr>
      <w:numPr>
        <w:numId w:val="3"/>
      </w:numPr>
      <w:spacing w:after="180"/>
    </w:pPr>
  </w:style>
  <w:style w:type="paragraph" w:styleId="Punktlista">
    <w:name w:val="List Bullet"/>
    <w:basedOn w:val="Normal"/>
    <w:uiPriority w:val="5"/>
    <w:qFormat/>
    <w:rsid w:val="00D31220"/>
    <w:pPr>
      <w:numPr>
        <w:numId w:val="4"/>
      </w:numPr>
      <w:spacing w:after="180"/>
    </w:pPr>
  </w:style>
  <w:style w:type="paragraph" w:customStyle="1" w:styleId="Enhet">
    <w:name w:val="Enhet"/>
    <w:basedOn w:val="Normal"/>
    <w:semiHidden/>
    <w:qFormat/>
    <w:rsid w:val="000663B9"/>
    <w:pPr>
      <w:jc w:val="center"/>
    </w:pPr>
    <w:rPr>
      <w:rFonts w:ascii="Arial" w:hAnsi="Arial"/>
      <w:caps/>
      <w:sz w:val="18"/>
    </w:rPr>
  </w:style>
  <w:style w:type="paragraph" w:customStyle="1" w:styleId="Adress">
    <w:name w:val="Adress"/>
    <w:basedOn w:val="Normal"/>
    <w:semiHidden/>
    <w:qFormat/>
    <w:rsid w:val="004A7F57"/>
    <w:pPr>
      <w:spacing w:line="220" w:lineRule="atLeast"/>
    </w:pPr>
    <w:rPr>
      <w:sz w:val="20"/>
    </w:rPr>
  </w:style>
  <w:style w:type="paragraph" w:customStyle="1" w:styleId="Gtenerubrik">
    <w:name w:val="Götenerubrik"/>
    <w:basedOn w:val="Rubrik1"/>
    <w:semiHidden/>
    <w:qFormat/>
    <w:rsid w:val="004A7F57"/>
    <w:pPr>
      <w:numPr>
        <w:numId w:val="0"/>
      </w:numPr>
      <w:pBdr>
        <w:bottom w:val="single" w:sz="8" w:space="1" w:color="auto"/>
      </w:pBdr>
      <w:spacing w:before="0" w:after="480"/>
      <w:ind w:left="360" w:hanging="360"/>
    </w:pPr>
  </w:style>
  <w:style w:type="paragraph" w:styleId="Rubrik">
    <w:name w:val="Title"/>
    <w:basedOn w:val="Normal"/>
    <w:next w:val="Normal"/>
    <w:link w:val="RubrikChar"/>
    <w:uiPriority w:val="9"/>
    <w:qFormat/>
    <w:rsid w:val="005D46CC"/>
    <w:pPr>
      <w:contextualSpacing/>
      <w:jc w:val="right"/>
      <w:outlineLvl w:val="0"/>
    </w:pPr>
    <w:rPr>
      <w:rFonts w:asciiTheme="majorHAnsi" w:eastAsiaTheme="majorEastAsia" w:hAnsiTheme="majorHAnsi" w:cstheme="majorBidi"/>
      <w:spacing w:val="-10"/>
      <w:kern w:val="28"/>
      <w:sz w:val="72"/>
      <w:szCs w:val="56"/>
    </w:rPr>
  </w:style>
  <w:style w:type="character" w:customStyle="1" w:styleId="RubrikChar">
    <w:name w:val="Rubrik Char"/>
    <w:basedOn w:val="Standardstycketeckensnitt"/>
    <w:link w:val="Rubrik"/>
    <w:uiPriority w:val="9"/>
    <w:rsid w:val="00587FD0"/>
    <w:rPr>
      <w:rFonts w:asciiTheme="majorHAnsi" w:eastAsiaTheme="majorEastAsia" w:hAnsiTheme="majorHAnsi" w:cstheme="majorBidi"/>
      <w:spacing w:val="-10"/>
      <w:kern w:val="28"/>
      <w:sz w:val="72"/>
      <w:szCs w:val="56"/>
      <w:lang w:val="sv-SE"/>
    </w:rPr>
  </w:style>
  <w:style w:type="paragraph" w:styleId="Underrubrik">
    <w:name w:val="Subtitle"/>
    <w:basedOn w:val="Normal"/>
    <w:next w:val="Normal"/>
    <w:link w:val="UnderrubrikChar"/>
    <w:uiPriority w:val="9"/>
    <w:qFormat/>
    <w:rsid w:val="002D5BD1"/>
    <w:pPr>
      <w:numPr>
        <w:ilvl w:val="1"/>
      </w:numPr>
      <w:jc w:val="right"/>
    </w:pPr>
    <w:rPr>
      <w:rFonts w:asciiTheme="majorHAnsi" w:eastAsiaTheme="minorEastAsia" w:hAnsiTheme="majorHAnsi"/>
      <w:caps/>
      <w:spacing w:val="15"/>
      <w:sz w:val="36"/>
    </w:rPr>
  </w:style>
  <w:style w:type="character" w:customStyle="1" w:styleId="UnderrubrikChar">
    <w:name w:val="Underrubrik Char"/>
    <w:basedOn w:val="Standardstycketeckensnitt"/>
    <w:link w:val="Underrubrik"/>
    <w:uiPriority w:val="9"/>
    <w:rsid w:val="00587FD0"/>
    <w:rPr>
      <w:rFonts w:asciiTheme="majorHAnsi" w:eastAsiaTheme="minorEastAsia" w:hAnsiTheme="majorHAnsi"/>
      <w:caps/>
      <w:spacing w:val="15"/>
      <w:sz w:val="36"/>
      <w:lang w:val="sv-SE"/>
    </w:rPr>
  </w:style>
  <w:style w:type="paragraph" w:customStyle="1" w:styleId="Ingress">
    <w:name w:val="Ingress"/>
    <w:basedOn w:val="Normal"/>
    <w:next w:val="Normal"/>
    <w:uiPriority w:val="1"/>
    <w:qFormat/>
    <w:rsid w:val="00A84A19"/>
    <w:rPr>
      <w:sz w:val="32"/>
    </w:rPr>
  </w:style>
  <w:style w:type="numbering" w:customStyle="1" w:styleId="Listformatnumreraderubriker">
    <w:name w:val="Listformat numrerade rubriker"/>
    <w:uiPriority w:val="99"/>
    <w:rsid w:val="00657995"/>
    <w:pPr>
      <w:numPr>
        <w:numId w:val="5"/>
      </w:numPr>
    </w:pPr>
  </w:style>
  <w:style w:type="character" w:customStyle="1" w:styleId="Rubrik5Char">
    <w:name w:val="Rubrik 5 Char"/>
    <w:basedOn w:val="Standardstycketeckensnitt"/>
    <w:link w:val="Rubrik5"/>
    <w:uiPriority w:val="1"/>
    <w:semiHidden/>
    <w:rsid w:val="00C02D9B"/>
    <w:rPr>
      <w:rFonts w:ascii="Arial" w:eastAsiaTheme="majorEastAsia" w:hAnsi="Arial" w:cstheme="majorBidi"/>
      <w:b/>
    </w:rPr>
  </w:style>
  <w:style w:type="character" w:customStyle="1" w:styleId="Rubrik6Char">
    <w:name w:val="Rubrik 6 Char"/>
    <w:basedOn w:val="Standardstycketeckensnitt"/>
    <w:link w:val="Rubrik6"/>
    <w:uiPriority w:val="1"/>
    <w:semiHidden/>
    <w:rsid w:val="00C02D9B"/>
    <w:rPr>
      <w:rFonts w:ascii="Arial" w:eastAsiaTheme="majorEastAsia" w:hAnsi="Arial" w:cstheme="majorBidi"/>
      <w:b/>
      <w:sz w:val="24"/>
    </w:rPr>
  </w:style>
  <w:style w:type="character" w:customStyle="1" w:styleId="Rubrik7Char">
    <w:name w:val="Rubrik 7 Char"/>
    <w:basedOn w:val="Standardstycketeckensnitt"/>
    <w:link w:val="Rubrik7"/>
    <w:uiPriority w:val="1"/>
    <w:semiHidden/>
    <w:rsid w:val="00C02D9B"/>
    <w:rPr>
      <w:rFonts w:ascii="Arial" w:eastAsiaTheme="majorEastAsia" w:hAnsi="Arial" w:cstheme="majorBidi"/>
      <w:b/>
      <w:iCs/>
      <w:sz w:val="24"/>
    </w:rPr>
  </w:style>
  <w:style w:type="character" w:customStyle="1" w:styleId="Rubrik8Char">
    <w:name w:val="Rubrik 8 Char"/>
    <w:basedOn w:val="Standardstycketeckensnitt"/>
    <w:link w:val="Rubrik8"/>
    <w:uiPriority w:val="1"/>
    <w:semiHidden/>
    <w:rsid w:val="00C02D9B"/>
    <w:rPr>
      <w:rFonts w:ascii="Arial" w:eastAsiaTheme="majorEastAsia" w:hAnsi="Arial" w:cstheme="majorBidi"/>
      <w:b/>
      <w:sz w:val="24"/>
      <w:szCs w:val="21"/>
    </w:rPr>
  </w:style>
  <w:style w:type="character" w:customStyle="1" w:styleId="Rubrik9Char">
    <w:name w:val="Rubrik 9 Char"/>
    <w:basedOn w:val="Standardstycketeckensnitt"/>
    <w:link w:val="Rubrik9"/>
    <w:uiPriority w:val="1"/>
    <w:semiHidden/>
    <w:rsid w:val="00C02D9B"/>
    <w:rPr>
      <w:rFonts w:ascii="Arial" w:eastAsiaTheme="majorEastAsia" w:hAnsi="Arial" w:cstheme="majorBidi"/>
      <w:b/>
      <w:iCs/>
      <w:sz w:val="24"/>
      <w:szCs w:val="21"/>
    </w:rPr>
  </w:style>
  <w:style w:type="paragraph" w:customStyle="1" w:styleId="Kapitelrubrik">
    <w:name w:val="Kapitelrubrik"/>
    <w:basedOn w:val="Rubrik1"/>
    <w:next w:val="Normal"/>
    <w:semiHidden/>
    <w:rsid w:val="00551268"/>
    <w:pPr>
      <w:numPr>
        <w:numId w:val="0"/>
      </w:numPr>
    </w:pPr>
  </w:style>
  <w:style w:type="paragraph" w:styleId="Innehllsfrteckningsrubrik">
    <w:name w:val="TOC Heading"/>
    <w:basedOn w:val="Rubrik1"/>
    <w:next w:val="Normal"/>
    <w:uiPriority w:val="39"/>
    <w:qFormat/>
    <w:rsid w:val="008404A8"/>
    <w:pPr>
      <w:numPr>
        <w:numId w:val="0"/>
      </w:numPr>
      <w:outlineLvl w:val="9"/>
    </w:pPr>
    <w:rPr>
      <w:lang w:val="en-GB"/>
    </w:rPr>
  </w:style>
  <w:style w:type="paragraph" w:styleId="Innehll1">
    <w:name w:val="toc 1"/>
    <w:basedOn w:val="Normal"/>
    <w:next w:val="Normal"/>
    <w:autoRedefine/>
    <w:uiPriority w:val="39"/>
    <w:rsid w:val="00023363"/>
    <w:pPr>
      <w:spacing w:after="100"/>
    </w:pPr>
    <w:rPr>
      <w:rFonts w:ascii="Arial" w:hAnsi="Arial"/>
    </w:rPr>
  </w:style>
  <w:style w:type="paragraph" w:styleId="Innehll2">
    <w:name w:val="toc 2"/>
    <w:basedOn w:val="Normal"/>
    <w:next w:val="Normal"/>
    <w:autoRedefine/>
    <w:uiPriority w:val="39"/>
    <w:rsid w:val="0044384F"/>
    <w:pPr>
      <w:tabs>
        <w:tab w:val="left" w:pos="880"/>
        <w:tab w:val="right" w:leader="dot" w:pos="7926"/>
      </w:tabs>
      <w:spacing w:after="100"/>
      <w:ind w:left="221"/>
    </w:pPr>
    <w:rPr>
      <w:rFonts w:ascii="Arial" w:eastAsiaTheme="minorEastAsia" w:hAnsi="Arial" w:cs="Times New Roman"/>
      <w:sz w:val="22"/>
      <w:lang w:eastAsia="en-GB"/>
    </w:rPr>
  </w:style>
  <w:style w:type="paragraph" w:styleId="Innehll3">
    <w:name w:val="toc 3"/>
    <w:basedOn w:val="Normal"/>
    <w:next w:val="Normal"/>
    <w:autoRedefine/>
    <w:uiPriority w:val="39"/>
    <w:rsid w:val="00023363"/>
    <w:pPr>
      <w:spacing w:after="100"/>
      <w:ind w:left="440"/>
    </w:pPr>
    <w:rPr>
      <w:rFonts w:ascii="Arial" w:eastAsiaTheme="minorEastAsia" w:hAnsi="Arial" w:cs="Times New Roman"/>
      <w:sz w:val="22"/>
      <w:lang w:eastAsia="en-GB"/>
    </w:rPr>
  </w:style>
  <w:style w:type="paragraph" w:customStyle="1" w:styleId="Toppmarginalfrstasida">
    <w:name w:val="Toppmarginal första sida"/>
    <w:basedOn w:val="Sidhuvud"/>
    <w:semiHidden/>
    <w:qFormat/>
    <w:rsid w:val="0040159D"/>
    <w:pPr>
      <w:spacing w:before="2940" w:after="3000"/>
    </w:pPr>
    <w:rPr>
      <w:szCs w:val="2"/>
    </w:rPr>
  </w:style>
  <w:style w:type="paragraph" w:customStyle="1" w:styleId="UnderrubrikAnsvarig">
    <w:name w:val="Underrubrik Ansvarig"/>
    <w:basedOn w:val="Underrubrik"/>
    <w:uiPriority w:val="9"/>
    <w:qFormat/>
    <w:rsid w:val="0093654B"/>
    <w:rPr>
      <w:caps w:val="0"/>
    </w:rPr>
  </w:style>
  <w:style w:type="numbering" w:customStyle="1" w:styleId="CustomHeadingNumber">
    <w:name w:val="CustomHeadingNumber"/>
    <w:rsid w:val="00420C33"/>
    <w:pPr>
      <w:numPr>
        <w:numId w:val="7"/>
      </w:numPr>
    </w:pPr>
  </w:style>
  <w:style w:type="paragraph" w:styleId="Citat">
    <w:name w:val="Quote"/>
    <w:basedOn w:val="Normal"/>
    <w:next w:val="Normal"/>
    <w:link w:val="CitatChar"/>
    <w:uiPriority w:val="29"/>
    <w:semiHidden/>
    <w:qFormat/>
    <w:rsid w:val="00FB4EF4"/>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FB4EF4"/>
    <w:rPr>
      <w:i/>
      <w:iCs/>
      <w:color w:val="404040" w:themeColor="text1" w:themeTint="BF"/>
      <w:sz w:val="24"/>
      <w:lang w:val="sv-SE"/>
    </w:rPr>
  </w:style>
  <w:style w:type="paragraph" w:styleId="Innehll4">
    <w:name w:val="toc 4"/>
    <w:basedOn w:val="Normal"/>
    <w:next w:val="Normal"/>
    <w:autoRedefine/>
    <w:uiPriority w:val="39"/>
    <w:semiHidden/>
    <w:rsid w:val="00367A28"/>
    <w:pPr>
      <w:spacing w:after="100"/>
      <w:ind w:left="720"/>
    </w:pPr>
    <w:rPr>
      <w:rFonts w:ascii="Arial" w:hAnsi="Arial"/>
      <w:sz w:val="22"/>
    </w:rPr>
  </w:style>
  <w:style w:type="paragraph" w:customStyle="1" w:styleId="Dokumentinformation">
    <w:name w:val="Dokumentinformation"/>
    <w:basedOn w:val="Normal"/>
    <w:uiPriority w:val="10"/>
    <w:qFormat/>
    <w:rsid w:val="00CE27D5"/>
    <w:pPr>
      <w:ind w:left="2835" w:hanging="283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9533510">
      <w:bodyDiv w:val="1"/>
      <w:marLeft w:val="0"/>
      <w:marRight w:val="0"/>
      <w:marTop w:val="0"/>
      <w:marBottom w:val="0"/>
      <w:divBdr>
        <w:top w:val="none" w:sz="0" w:space="0" w:color="auto"/>
        <w:left w:val="none" w:sz="0" w:space="0" w:color="auto"/>
        <w:bottom w:val="none" w:sz="0" w:space="0" w:color="auto"/>
        <w:right w:val="none" w:sz="0" w:space="0" w:color="auto"/>
      </w:divBdr>
      <w:divsChild>
        <w:div w:id="1020472805">
          <w:marLeft w:val="0"/>
          <w:marRight w:val="0"/>
          <w:marTop w:val="0"/>
          <w:marBottom w:val="0"/>
          <w:divBdr>
            <w:top w:val="single" w:sz="2" w:space="0" w:color="auto"/>
            <w:left w:val="single" w:sz="2" w:space="0" w:color="auto"/>
            <w:bottom w:val="single" w:sz="2" w:space="0" w:color="auto"/>
            <w:right w:val="single" w:sz="2" w:space="0" w:color="auto"/>
          </w:divBdr>
        </w:div>
        <w:div w:id="1303392527">
          <w:marLeft w:val="0"/>
          <w:marRight w:val="0"/>
          <w:marTop w:val="0"/>
          <w:marBottom w:val="0"/>
          <w:divBdr>
            <w:top w:val="single" w:sz="2" w:space="0" w:color="auto"/>
            <w:left w:val="single" w:sz="2" w:space="0" w:color="auto"/>
            <w:bottom w:val="single" w:sz="2" w:space="0" w:color="auto"/>
            <w:right w:val="single" w:sz="2" w:space="0" w:color="auto"/>
          </w:divBdr>
        </w:div>
      </w:divsChild>
    </w:div>
    <w:div w:id="1398164494">
      <w:bodyDiv w:val="1"/>
      <w:marLeft w:val="0"/>
      <w:marRight w:val="0"/>
      <w:marTop w:val="0"/>
      <w:marBottom w:val="0"/>
      <w:divBdr>
        <w:top w:val="none" w:sz="0" w:space="0" w:color="auto"/>
        <w:left w:val="none" w:sz="0" w:space="0" w:color="auto"/>
        <w:bottom w:val="none" w:sz="0" w:space="0" w:color="auto"/>
        <w:right w:val="none" w:sz="0" w:space="0" w:color="auto"/>
      </w:divBdr>
    </w:div>
    <w:div w:id="1885940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P:\Gem\Mallar\Lid\Alla\Styrdok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68D527C6C784651970435A14614B90A"/>
        <w:category>
          <w:name w:val="Allmänt"/>
          <w:gallery w:val="placeholder"/>
        </w:category>
        <w:types>
          <w:type w:val="bbPlcHdr"/>
        </w:types>
        <w:behaviors>
          <w:behavior w:val="content"/>
        </w:behaviors>
        <w:guid w:val="{EAC4DD32-D104-4BA8-BAF5-0C0F0593879A}"/>
      </w:docPartPr>
      <w:docPartBody>
        <w:p w:rsidR="001D47F2" w:rsidRDefault="001D47F2">
          <w:pPr>
            <w:pStyle w:val="168D527C6C784651970435A14614B90A"/>
          </w:pPr>
          <w:r>
            <w:rPr>
              <w:rStyle w:val="Platshllartext"/>
            </w:rPr>
            <w:t>Klicka för att ange datum.</w:t>
          </w:r>
        </w:p>
      </w:docPartBody>
    </w:docPart>
    <w:docPart>
      <w:docPartPr>
        <w:name w:val="404E910F3BD742D8BBDD2680257392C5"/>
        <w:category>
          <w:name w:val="Allmänt"/>
          <w:gallery w:val="placeholder"/>
        </w:category>
        <w:types>
          <w:type w:val="bbPlcHdr"/>
        </w:types>
        <w:behaviors>
          <w:behavior w:val="content"/>
        </w:behaviors>
        <w:guid w:val="{1703DFCA-2407-44CA-865C-09B3F9BA747A}"/>
      </w:docPartPr>
      <w:docPartBody>
        <w:p w:rsidR="001D47F2" w:rsidRDefault="001D47F2">
          <w:pPr>
            <w:pStyle w:val="404E910F3BD742D8BBDD2680257392C5"/>
          </w:pPr>
          <w:r>
            <w:rPr>
              <w:rStyle w:val="Platshllartext"/>
            </w:rPr>
            <w:t>Klicka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47F2"/>
    <w:rsid w:val="001D47F2"/>
    <w:rsid w:val="00272DB4"/>
    <w:rsid w:val="002E2876"/>
    <w:rsid w:val="00427BE5"/>
    <w:rsid w:val="00A120BF"/>
    <w:rsid w:val="00D56159"/>
    <w:rsid w:val="00E764F1"/>
    <w:rsid w:val="00F421F0"/>
    <w:rsid w:val="00F97CC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168D527C6C784651970435A14614B90A">
    <w:name w:val="168D527C6C784651970435A14614B90A"/>
  </w:style>
  <w:style w:type="paragraph" w:customStyle="1" w:styleId="404E910F3BD742D8BBDD2680257392C5">
    <w:name w:val="404E910F3BD742D8BBDD2680257392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idköping">
  <a:themeElements>
    <a:clrScheme name="Lidköping">
      <a:dk1>
        <a:sysClr val="windowText" lastClr="000000"/>
      </a:dk1>
      <a:lt1>
        <a:sysClr val="window" lastClr="FFFFFF"/>
      </a:lt1>
      <a:dk2>
        <a:srgbClr val="44546A"/>
      </a:dk2>
      <a:lt2>
        <a:srgbClr val="E7E6E6"/>
      </a:lt2>
      <a:accent1>
        <a:srgbClr val="006CB5"/>
      </a:accent1>
      <a:accent2>
        <a:srgbClr val="7FA2D5"/>
      </a:accent2>
      <a:accent3>
        <a:srgbClr val="BE2B31"/>
      </a:accent3>
      <a:accent4>
        <a:srgbClr val="F9AE00"/>
      </a:accent4>
      <a:accent5>
        <a:srgbClr val="B2B2B2"/>
      </a:accent5>
      <a:accent6>
        <a:srgbClr val="76B82A"/>
      </a:accent6>
      <a:hlink>
        <a:srgbClr val="0563C1"/>
      </a:hlink>
      <a:folHlink>
        <a:srgbClr val="954F72"/>
      </a:folHlink>
    </a:clrScheme>
    <a:fontScheme name="Lidköping">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9D61AB8A77A0E47A66CCD7406471ACE" ma:contentTypeVersion="9" ma:contentTypeDescription="Skapa ett nytt dokument." ma:contentTypeScope="" ma:versionID="627a576ded3709135f798213e89c3e85">
  <xsd:schema xmlns:xsd="http://www.w3.org/2001/XMLSchema" xmlns:xs="http://www.w3.org/2001/XMLSchema" xmlns:p="http://schemas.microsoft.com/office/2006/metadata/properties" xmlns:ns2="a2c8835c-d3d0-4b69-b07f-f6fe9a9179bf" xmlns:ns3="07d149a3-ae10-47d9-91b5-5b543d868ada" targetNamespace="http://schemas.microsoft.com/office/2006/metadata/properties" ma:root="true" ma:fieldsID="69450698f2e6cee76ec785cdb48c1eb8" ns2:_="" ns3:_="">
    <xsd:import namespace="a2c8835c-d3d0-4b69-b07f-f6fe9a9179bf"/>
    <xsd:import namespace="07d149a3-ae10-47d9-91b5-5b543d868ad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c8835c-d3d0-4b69-b07f-f6fe9a9179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d149a3-ae10-47d9-91b5-5b543d868ada" elementFormDefault="qualified">
    <xsd:import namespace="http://schemas.microsoft.com/office/2006/documentManagement/types"/>
    <xsd:import namespace="http://schemas.microsoft.com/office/infopath/2007/PartnerControls"/>
    <xsd:element name="SharedWithUsers" ma:index="15"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59C11D-2F92-4E43-8A68-1D140E8D50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c8835c-d3d0-4b69-b07f-f6fe9a9179bf"/>
    <ds:schemaRef ds:uri="07d149a3-ae10-47d9-91b5-5b543d868a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18977E-F372-4E77-B534-498B777049EA}">
  <ds:schemaRefs>
    <ds:schemaRef ds:uri="http://schemas.microsoft.com/sharepoint/v3/contenttype/forms"/>
  </ds:schemaRefs>
</ds:datastoreItem>
</file>

<file path=customXml/itemProps3.xml><?xml version="1.0" encoding="utf-8"?>
<ds:datastoreItem xmlns:ds="http://schemas.openxmlformats.org/officeDocument/2006/customXml" ds:itemID="{7EF79BCD-E3EF-4D09-A86B-2532FAB25D4B}">
  <ds:schemaRefs>
    <ds:schemaRef ds:uri="http://schemas.microsoft.com/office/2006/documentManagement/types"/>
    <ds:schemaRef ds:uri="07d149a3-ae10-47d9-91b5-5b543d868ada"/>
    <ds:schemaRef ds:uri="http://purl.org/dc/elements/1.1/"/>
    <ds:schemaRef ds:uri="http://schemas.microsoft.com/office/2006/metadata/properties"/>
    <ds:schemaRef ds:uri="http://purl.org/dc/terms/"/>
    <ds:schemaRef ds:uri="http://schemas.openxmlformats.org/package/2006/metadata/core-properties"/>
    <ds:schemaRef ds:uri="a2c8835c-d3d0-4b69-b07f-f6fe9a9179bf"/>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E51D12A8-3612-4C96-8515-AD824E69E9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Styrdokument</Template>
  <TotalTime>15</TotalTime>
  <Pages>7</Pages>
  <Words>1666</Words>
  <Characters>8833</Characters>
  <Application>Microsoft Office Word</Application>
  <DocSecurity>0</DocSecurity>
  <Lines>73</Lines>
  <Paragraphs>20</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10479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Elin Karls</dc:creator>
  <cp:keywords/>
  <dc:description/>
  <cp:lastModifiedBy>Maria Åkervall</cp:lastModifiedBy>
  <cp:revision>5</cp:revision>
  <cp:lastPrinted>2022-06-09T13:36:00Z</cp:lastPrinted>
  <dcterms:created xsi:type="dcterms:W3CDTF">2025-03-05T07:08:00Z</dcterms:created>
  <dcterms:modified xsi:type="dcterms:W3CDTF">2025-03-05T07:23:00Z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0x01010009D61AB8A77A0E47A66CCD7406471ACE</vt:lpwstr>
  </property>
</Properties>
</file>