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CFC7C3" w14:textId="06A1A1D1" w:rsidR="00AF12FC" w:rsidRPr="00120A9D" w:rsidRDefault="00AF12FC" w:rsidP="00AF12FC">
      <w:pPr>
        <w:rPr>
          <w:rFonts w:ascii="Arial" w:hAnsi="Arial" w:cs="Arial"/>
          <w:b/>
          <w:noProof w:val="0"/>
          <w:sz w:val="22"/>
          <w:szCs w:val="22"/>
        </w:rPr>
      </w:pPr>
      <w:r w:rsidRPr="00120A9D">
        <w:rPr>
          <w:rFonts w:ascii="Arial" w:hAnsi="Arial" w:cs="Arial"/>
          <w:b/>
          <w:noProof w:val="0"/>
          <w:sz w:val="22"/>
          <w:szCs w:val="22"/>
        </w:rPr>
        <w:t>UNDERRÄTTELSE</w:t>
      </w:r>
    </w:p>
    <w:p w14:paraId="552F463A" w14:textId="268655BE" w:rsidR="00AF12FC" w:rsidRPr="00120A9D" w:rsidRDefault="0050592D" w:rsidP="00AF12FC">
      <w:pPr>
        <w:rPr>
          <w:rFonts w:ascii="Arial" w:hAnsi="Arial" w:cs="Arial"/>
          <w:noProof w:val="0"/>
          <w:sz w:val="22"/>
          <w:szCs w:val="22"/>
        </w:rPr>
      </w:pPr>
      <w:r>
        <w:rPr>
          <w:rFonts w:ascii="Arial" w:hAnsi="Arial" w:cs="Arial"/>
          <w:noProof w:val="0"/>
          <w:sz w:val="22"/>
          <w:szCs w:val="22"/>
        </w:rPr>
        <w:t>GRANSKNING</w:t>
      </w:r>
    </w:p>
    <w:p w14:paraId="11A5F65D" w14:textId="77777777" w:rsidR="00AF12FC" w:rsidRPr="00120A9D" w:rsidRDefault="00AF12FC" w:rsidP="00AF12FC">
      <w:pPr>
        <w:rPr>
          <w:noProof w:val="0"/>
          <w:sz w:val="22"/>
          <w:szCs w:val="22"/>
        </w:rPr>
      </w:pPr>
    </w:p>
    <w:p w14:paraId="5765F088" w14:textId="75434205" w:rsidR="00AF12FC" w:rsidRPr="00120A9D" w:rsidRDefault="00A765B8" w:rsidP="00AF12FC">
      <w:pPr>
        <w:pStyle w:val="Rubrik1"/>
        <w:rPr>
          <w:sz w:val="22"/>
          <w:szCs w:val="22"/>
        </w:rPr>
      </w:pPr>
      <w:r w:rsidRPr="00120A9D">
        <w:rPr>
          <w:rFonts w:ascii="Arial" w:hAnsi="Arial"/>
          <w:bCs/>
          <w:sz w:val="22"/>
          <w:szCs w:val="22"/>
        </w:rPr>
        <w:t>Upphävande av avstyckningsplan för Svenstorp 2:1</w:t>
      </w:r>
      <w:r w:rsidR="00AF12FC" w:rsidRPr="00120A9D">
        <w:rPr>
          <w:rFonts w:ascii="Arial" w:hAnsi="Arial"/>
          <w:bCs/>
          <w:sz w:val="22"/>
          <w:szCs w:val="22"/>
        </w:rPr>
        <w:t>,</w:t>
      </w:r>
      <w:r w:rsidRPr="00120A9D">
        <w:rPr>
          <w:rFonts w:ascii="Arial" w:hAnsi="Arial"/>
          <w:bCs/>
          <w:sz w:val="22"/>
          <w:szCs w:val="22"/>
        </w:rPr>
        <w:t xml:space="preserve"> Såtenäs villastad</w:t>
      </w:r>
      <w:r w:rsidRPr="00120A9D">
        <w:rPr>
          <w:sz w:val="22"/>
          <w:szCs w:val="22"/>
        </w:rPr>
        <w:t xml:space="preserve">, </w:t>
      </w:r>
      <w:r w:rsidR="00AF12FC" w:rsidRPr="00120A9D">
        <w:rPr>
          <w:rFonts w:ascii="Arial" w:hAnsi="Arial"/>
          <w:bCs/>
          <w:sz w:val="22"/>
          <w:szCs w:val="22"/>
        </w:rPr>
        <w:t>Lidköpings kommun</w:t>
      </w:r>
    </w:p>
    <w:p w14:paraId="7CC97941" w14:textId="77777777" w:rsidR="00AF12FC" w:rsidRPr="00120A9D" w:rsidRDefault="00AF12FC" w:rsidP="00AF12FC">
      <w:pPr>
        <w:rPr>
          <w:rFonts w:ascii="Arial" w:hAnsi="Arial" w:cs="Arial"/>
          <w:b/>
          <w:bCs/>
          <w:sz w:val="22"/>
          <w:szCs w:val="22"/>
        </w:rPr>
      </w:pPr>
    </w:p>
    <w:p w14:paraId="583DA960" w14:textId="21402E60" w:rsidR="00AF12FC" w:rsidRPr="00120A9D" w:rsidRDefault="00A765B8" w:rsidP="00AF12FC">
      <w:pPr>
        <w:pStyle w:val="Ingetavstnd"/>
        <w:rPr>
          <w:rFonts w:ascii="Arial" w:hAnsi="Arial" w:cs="Arial"/>
          <w:sz w:val="22"/>
          <w:szCs w:val="22"/>
        </w:rPr>
      </w:pPr>
      <w:r w:rsidRPr="00120A9D">
        <w:rPr>
          <w:rFonts w:ascii="Arial" w:hAnsi="Arial" w:cs="Arial"/>
          <w:sz w:val="22"/>
          <w:szCs w:val="22"/>
        </w:rPr>
        <w:t>Upphävandet av r</w:t>
      </w:r>
      <w:r w:rsidR="00AF12FC" w:rsidRPr="00120A9D">
        <w:rPr>
          <w:rFonts w:ascii="Arial" w:hAnsi="Arial" w:cs="Arial"/>
          <w:sz w:val="22"/>
          <w:szCs w:val="22"/>
        </w:rPr>
        <w:t xml:space="preserve">ubricerad </w:t>
      </w:r>
      <w:r w:rsidRPr="00120A9D">
        <w:rPr>
          <w:rFonts w:ascii="Arial" w:hAnsi="Arial" w:cs="Arial"/>
          <w:sz w:val="22"/>
          <w:szCs w:val="22"/>
        </w:rPr>
        <w:t>avstyckningsplan</w:t>
      </w:r>
      <w:r w:rsidR="00AF12FC" w:rsidRPr="00120A9D">
        <w:rPr>
          <w:rFonts w:ascii="Arial" w:hAnsi="Arial" w:cs="Arial"/>
          <w:sz w:val="22"/>
          <w:szCs w:val="22"/>
        </w:rPr>
        <w:t xml:space="preserve">, upprättad i </w:t>
      </w:r>
      <w:r w:rsidR="0050592D">
        <w:rPr>
          <w:rFonts w:ascii="Arial" w:hAnsi="Arial" w:cs="Arial"/>
          <w:sz w:val="22"/>
          <w:szCs w:val="22"/>
        </w:rPr>
        <w:t>augusti</w:t>
      </w:r>
      <w:r w:rsidRPr="00120A9D">
        <w:rPr>
          <w:rFonts w:ascii="Arial" w:hAnsi="Arial" w:cs="Arial"/>
          <w:sz w:val="22"/>
          <w:szCs w:val="22"/>
        </w:rPr>
        <w:t xml:space="preserve"> 2026</w:t>
      </w:r>
      <w:r w:rsidR="00AF12FC" w:rsidRPr="00120A9D">
        <w:rPr>
          <w:rFonts w:ascii="Arial" w:hAnsi="Arial" w:cs="Arial"/>
          <w:sz w:val="22"/>
          <w:szCs w:val="22"/>
        </w:rPr>
        <w:t xml:space="preserve">, finns utställd för </w:t>
      </w:r>
      <w:r w:rsidR="0050592D">
        <w:rPr>
          <w:rFonts w:ascii="Arial" w:hAnsi="Arial" w:cs="Arial"/>
          <w:sz w:val="22"/>
          <w:szCs w:val="22"/>
        </w:rPr>
        <w:t>granskning</w:t>
      </w:r>
      <w:r w:rsidR="00AF12FC" w:rsidRPr="00120A9D">
        <w:rPr>
          <w:rFonts w:ascii="Arial" w:hAnsi="Arial" w:cs="Arial"/>
          <w:sz w:val="22"/>
          <w:szCs w:val="22"/>
        </w:rPr>
        <w:t xml:space="preserve"> fr.o.m. den </w:t>
      </w:r>
      <w:r w:rsidR="0050592D">
        <w:rPr>
          <w:rFonts w:ascii="Arial" w:hAnsi="Arial" w:cs="Arial"/>
          <w:sz w:val="22"/>
          <w:szCs w:val="22"/>
        </w:rPr>
        <w:t>19 augusti</w:t>
      </w:r>
      <w:r w:rsidR="00AF12FC" w:rsidRPr="00120A9D">
        <w:rPr>
          <w:rFonts w:ascii="Arial" w:hAnsi="Arial" w:cs="Arial"/>
          <w:sz w:val="22"/>
          <w:szCs w:val="22"/>
        </w:rPr>
        <w:t xml:space="preserve"> t.o.m. den </w:t>
      </w:r>
      <w:r w:rsidR="0050592D">
        <w:rPr>
          <w:rFonts w:ascii="Arial" w:hAnsi="Arial" w:cs="Arial"/>
          <w:sz w:val="22"/>
          <w:szCs w:val="22"/>
        </w:rPr>
        <w:t>2</w:t>
      </w:r>
      <w:r w:rsidR="00AF12FC" w:rsidRPr="00120A9D">
        <w:rPr>
          <w:rFonts w:ascii="Arial" w:hAnsi="Arial" w:cs="Arial"/>
          <w:sz w:val="22"/>
          <w:szCs w:val="22"/>
        </w:rPr>
        <w:t xml:space="preserve"> </w:t>
      </w:r>
      <w:r w:rsidR="0050592D">
        <w:rPr>
          <w:rFonts w:ascii="Arial" w:hAnsi="Arial" w:cs="Arial"/>
          <w:sz w:val="22"/>
          <w:szCs w:val="22"/>
        </w:rPr>
        <w:t>september</w:t>
      </w:r>
      <w:r w:rsidR="00AF12FC" w:rsidRPr="00120A9D">
        <w:rPr>
          <w:rFonts w:ascii="Arial" w:hAnsi="Arial" w:cs="Arial"/>
          <w:sz w:val="22"/>
          <w:szCs w:val="22"/>
        </w:rPr>
        <w:t xml:space="preserve"> </w:t>
      </w:r>
      <w:r w:rsidRPr="00120A9D">
        <w:rPr>
          <w:rFonts w:ascii="Arial" w:hAnsi="Arial" w:cs="Arial"/>
          <w:sz w:val="22"/>
          <w:szCs w:val="22"/>
        </w:rPr>
        <w:t>2026</w:t>
      </w:r>
      <w:r w:rsidR="00AF12FC" w:rsidRPr="00120A9D">
        <w:rPr>
          <w:rFonts w:ascii="Arial" w:hAnsi="Arial" w:cs="Arial"/>
          <w:sz w:val="22"/>
          <w:szCs w:val="22"/>
        </w:rPr>
        <w:t xml:space="preserve">. </w:t>
      </w:r>
    </w:p>
    <w:p w14:paraId="50979DF8" w14:textId="77777777" w:rsidR="00AF12FC" w:rsidRPr="00120A9D" w:rsidRDefault="00AF12FC" w:rsidP="00AF12FC">
      <w:pPr>
        <w:pStyle w:val="Ingetavstnd"/>
        <w:rPr>
          <w:rFonts w:ascii="Arial" w:hAnsi="Arial" w:cs="Arial"/>
          <w:sz w:val="22"/>
          <w:szCs w:val="22"/>
        </w:rPr>
      </w:pPr>
    </w:p>
    <w:p w14:paraId="39455C55" w14:textId="77777777" w:rsidR="00A765B8" w:rsidRPr="00120A9D" w:rsidRDefault="00A765B8" w:rsidP="00A765B8">
      <w:pPr>
        <w:pStyle w:val="Ingetavstnd"/>
        <w:rPr>
          <w:rFonts w:ascii="Arial" w:hAnsi="Arial" w:cs="Arial"/>
          <w:sz w:val="22"/>
          <w:szCs w:val="22"/>
        </w:rPr>
      </w:pPr>
      <w:r w:rsidRPr="00120A9D">
        <w:rPr>
          <w:rFonts w:ascii="Arial" w:hAnsi="Arial" w:cs="Arial"/>
          <w:sz w:val="22"/>
          <w:szCs w:val="22"/>
        </w:rPr>
        <w:t xml:space="preserve">Syftet är att upphäva avstyckningsplanen eftersom den inte längre är aktuell. </w:t>
      </w:r>
    </w:p>
    <w:p w14:paraId="48C80ACD" w14:textId="77777777" w:rsidR="00A765B8" w:rsidRPr="00120A9D" w:rsidRDefault="00A765B8" w:rsidP="00A765B8">
      <w:pPr>
        <w:pStyle w:val="Ingetavstnd"/>
        <w:rPr>
          <w:rFonts w:ascii="Arial" w:hAnsi="Arial" w:cs="Arial"/>
          <w:sz w:val="22"/>
          <w:szCs w:val="22"/>
        </w:rPr>
      </w:pPr>
    </w:p>
    <w:p w14:paraId="1C86E7C3" w14:textId="6C991BAF" w:rsidR="00A765B8" w:rsidRPr="00120A9D" w:rsidRDefault="00A765B8" w:rsidP="00A765B8">
      <w:pPr>
        <w:pStyle w:val="Ingetavstnd"/>
        <w:rPr>
          <w:rFonts w:ascii="Arial" w:hAnsi="Arial" w:cs="Arial"/>
          <w:sz w:val="22"/>
          <w:szCs w:val="22"/>
        </w:rPr>
      </w:pPr>
      <w:r w:rsidRPr="00120A9D">
        <w:rPr>
          <w:rFonts w:ascii="Arial" w:hAnsi="Arial" w:cs="Arial"/>
          <w:sz w:val="22"/>
          <w:szCs w:val="22"/>
        </w:rPr>
        <w:t xml:space="preserve">De tidigare arbetarbostäderna i Såtenäs villastad vid Skaraborgs flygflottilj (F7) uppfördes under andra världskriget vid flottiljens uppbyggnad (1940–1942). Från 1970-talet avvecklades området succesivt för att sedan rivas helt. Idag står bara ett bostadshus bevarat som ett upplevelsemuseum kopplat till F7 Gårds- och flottilj-museum. För området gäller rubricerad avstyckningsplan som nu avses upphävas. </w:t>
      </w:r>
    </w:p>
    <w:p w14:paraId="3A4A46E9" w14:textId="77777777" w:rsidR="00A765B8" w:rsidRPr="00120A9D" w:rsidRDefault="00A765B8" w:rsidP="00A765B8">
      <w:pPr>
        <w:pStyle w:val="Ingetavstnd"/>
        <w:rPr>
          <w:rFonts w:ascii="Arial" w:hAnsi="Arial" w:cs="Arial"/>
          <w:sz w:val="22"/>
          <w:szCs w:val="22"/>
        </w:rPr>
      </w:pPr>
    </w:p>
    <w:p w14:paraId="651AE187" w14:textId="04736E2B" w:rsidR="00A765B8" w:rsidRPr="00120A9D" w:rsidRDefault="00A765B8" w:rsidP="00A765B8">
      <w:pPr>
        <w:pStyle w:val="Ingetavstnd"/>
        <w:rPr>
          <w:rFonts w:ascii="Arial" w:hAnsi="Arial" w:cs="Arial"/>
          <w:sz w:val="22"/>
          <w:szCs w:val="22"/>
        </w:rPr>
      </w:pPr>
      <w:r w:rsidRPr="00120A9D">
        <w:rPr>
          <w:rFonts w:ascii="Arial" w:hAnsi="Arial" w:cs="Arial"/>
          <w:sz w:val="22"/>
          <w:szCs w:val="22"/>
        </w:rPr>
        <w:t>Såtenäs villastad är lokaliserat strax norr om Tuns tätort och sydost om Skaraborgs flygflottilj (F7). Avstyckningsplanen omfattar ett område om cirka 23 hektar där fastigheterna Såtenäs flygfält 1:1 och Svenstorp 1:3 ingår. Den ursprungliga fas-tigheten Svenstorp 2:1 har sedermera uppgått i Såtenäs flygfält 1:1. Svenstorp 1:3 är i privat ägo.</w:t>
      </w:r>
    </w:p>
    <w:p w14:paraId="7F298250" w14:textId="77777777" w:rsidR="00A765B8" w:rsidRPr="00120A9D" w:rsidRDefault="00A765B8" w:rsidP="00A765B8">
      <w:pPr>
        <w:pStyle w:val="Ingetavstnd"/>
        <w:rPr>
          <w:rFonts w:ascii="Arial" w:hAnsi="Arial" w:cs="Arial"/>
          <w:sz w:val="22"/>
          <w:szCs w:val="22"/>
        </w:rPr>
      </w:pPr>
    </w:p>
    <w:p w14:paraId="211696CD" w14:textId="05C9B8B6" w:rsidR="00A765B8" w:rsidRPr="00120A9D" w:rsidRDefault="00A765B8" w:rsidP="00A765B8">
      <w:pPr>
        <w:pStyle w:val="Ingetavstnd"/>
        <w:rPr>
          <w:rFonts w:ascii="Arial" w:hAnsi="Arial" w:cs="Arial"/>
          <w:sz w:val="22"/>
          <w:szCs w:val="22"/>
        </w:rPr>
      </w:pPr>
      <w:r w:rsidRPr="00120A9D">
        <w:rPr>
          <w:rFonts w:ascii="Arial" w:hAnsi="Arial" w:cs="Arial"/>
          <w:sz w:val="22"/>
          <w:szCs w:val="22"/>
        </w:rPr>
        <w:t xml:space="preserve">Upphävandet bedöms vara i enlighet med kommunens översiktsplan och genomförandet bedöms inte innebära en betydande miljöpåverkan. </w:t>
      </w:r>
    </w:p>
    <w:p w14:paraId="743BA39F" w14:textId="77777777" w:rsidR="0050592D" w:rsidRDefault="0050592D" w:rsidP="0050592D">
      <w:pPr>
        <w:spacing w:after="160" w:line="259" w:lineRule="auto"/>
        <w:rPr>
          <w:rFonts w:ascii="Arial" w:hAnsi="Arial" w:cs="Arial"/>
          <w:b/>
          <w:bCs/>
          <w:sz w:val="22"/>
          <w:szCs w:val="22"/>
        </w:rPr>
      </w:pPr>
    </w:p>
    <w:p w14:paraId="672485EC" w14:textId="31A3CEA7" w:rsidR="00120A9D" w:rsidRPr="00120A9D" w:rsidRDefault="00120A9D" w:rsidP="0050592D">
      <w:pPr>
        <w:spacing w:after="160" w:line="259" w:lineRule="auto"/>
        <w:rPr>
          <w:rFonts w:ascii="Arial" w:hAnsi="Arial" w:cs="Arial"/>
          <w:b/>
          <w:bCs/>
          <w:sz w:val="22"/>
          <w:szCs w:val="22"/>
        </w:rPr>
      </w:pPr>
      <w:r>
        <w:rPr>
          <w:rFonts w:ascii="Arial" w:hAnsi="Arial" w:cs="Arial"/>
          <w:b/>
          <w:bCs/>
          <w:sz w:val="22"/>
          <w:szCs w:val="22"/>
        </w:rPr>
        <w:t>Om du har s</w:t>
      </w:r>
      <w:r w:rsidRPr="00120A9D">
        <w:rPr>
          <w:rFonts w:ascii="Arial" w:hAnsi="Arial" w:cs="Arial"/>
          <w:b/>
          <w:bCs/>
          <w:sz w:val="22"/>
          <w:szCs w:val="22"/>
        </w:rPr>
        <w:t>ynpunkter</w:t>
      </w:r>
    </w:p>
    <w:p w14:paraId="22A8FF52" w14:textId="3DAF2E29" w:rsidR="00120A9D" w:rsidRDefault="00120A9D" w:rsidP="00120A9D">
      <w:pPr>
        <w:pStyle w:val="Ingetavstnd"/>
        <w:rPr>
          <w:rFonts w:ascii="Arial" w:hAnsi="Arial" w:cs="Arial"/>
          <w:sz w:val="22"/>
          <w:szCs w:val="22"/>
        </w:rPr>
      </w:pPr>
      <w:r w:rsidRPr="00120A9D">
        <w:rPr>
          <w:rFonts w:ascii="Arial" w:hAnsi="Arial" w:cs="Arial"/>
          <w:sz w:val="22"/>
          <w:szCs w:val="22"/>
        </w:rPr>
        <w:t xml:space="preserve">Den som har synpunkter på förslaget kan framföra dessa skriftligen till Lidköpings kommun, Sektor samhälle, 531 88 LIDKÖPING eller </w:t>
      </w:r>
      <w:hyperlink r:id="rId10" w:history="1">
        <w:r w:rsidRPr="00120A9D">
          <w:rPr>
            <w:rStyle w:val="Hyperlnk"/>
            <w:rFonts w:ascii="Arial" w:eastAsiaTheme="majorEastAsia" w:hAnsi="Arial" w:cs="Arial"/>
            <w:sz w:val="22"/>
            <w:szCs w:val="22"/>
          </w:rPr>
          <w:t>samhalle@lidkoping.se</w:t>
        </w:r>
      </w:hyperlink>
      <w:r w:rsidRPr="00120A9D">
        <w:rPr>
          <w:rFonts w:ascii="Arial" w:hAnsi="Arial" w:cs="Arial"/>
          <w:sz w:val="22"/>
          <w:szCs w:val="22"/>
        </w:rPr>
        <w:t xml:space="preserve"> </w:t>
      </w:r>
      <w:r w:rsidRPr="00F54681">
        <w:rPr>
          <w:rFonts w:ascii="Arial" w:hAnsi="Arial" w:cs="Arial"/>
          <w:b/>
          <w:bCs/>
          <w:sz w:val="22"/>
          <w:szCs w:val="22"/>
        </w:rPr>
        <w:t xml:space="preserve">senast den </w:t>
      </w:r>
      <w:r w:rsidR="0050592D">
        <w:rPr>
          <w:rFonts w:ascii="Arial" w:hAnsi="Arial" w:cs="Arial"/>
          <w:b/>
          <w:bCs/>
          <w:sz w:val="22"/>
          <w:szCs w:val="22"/>
        </w:rPr>
        <w:t>2</w:t>
      </w:r>
      <w:r w:rsidRPr="00F54681">
        <w:rPr>
          <w:rFonts w:ascii="Arial" w:hAnsi="Arial" w:cs="Arial"/>
          <w:b/>
          <w:bCs/>
          <w:sz w:val="22"/>
          <w:szCs w:val="22"/>
        </w:rPr>
        <w:t xml:space="preserve"> </w:t>
      </w:r>
      <w:r w:rsidR="0050592D">
        <w:rPr>
          <w:rFonts w:ascii="Arial" w:hAnsi="Arial" w:cs="Arial"/>
          <w:b/>
          <w:bCs/>
          <w:sz w:val="22"/>
          <w:szCs w:val="22"/>
        </w:rPr>
        <w:t>september</w:t>
      </w:r>
      <w:r w:rsidRPr="00F54681">
        <w:rPr>
          <w:rFonts w:ascii="Arial" w:hAnsi="Arial" w:cs="Arial"/>
          <w:b/>
          <w:bCs/>
          <w:sz w:val="22"/>
          <w:szCs w:val="22"/>
        </w:rPr>
        <w:t xml:space="preserve"> </w:t>
      </w:r>
      <w:r w:rsidR="00F54681" w:rsidRPr="00F54681">
        <w:rPr>
          <w:rFonts w:ascii="Arial" w:hAnsi="Arial" w:cs="Arial"/>
          <w:b/>
          <w:bCs/>
          <w:sz w:val="22"/>
          <w:szCs w:val="22"/>
        </w:rPr>
        <w:t>20</w:t>
      </w:r>
      <w:r w:rsidR="00F54681">
        <w:rPr>
          <w:rFonts w:ascii="Arial" w:hAnsi="Arial" w:cs="Arial"/>
          <w:b/>
          <w:bCs/>
          <w:sz w:val="22"/>
          <w:szCs w:val="22"/>
        </w:rPr>
        <w:t>26</w:t>
      </w:r>
      <w:r w:rsidRPr="00120A9D">
        <w:rPr>
          <w:rFonts w:ascii="Arial" w:hAnsi="Arial" w:cs="Arial"/>
          <w:sz w:val="22"/>
          <w:szCs w:val="22"/>
        </w:rPr>
        <w:t>.</w:t>
      </w:r>
      <w:r>
        <w:rPr>
          <w:rFonts w:ascii="Arial" w:hAnsi="Arial" w:cs="Arial"/>
          <w:sz w:val="22"/>
          <w:szCs w:val="22"/>
        </w:rPr>
        <w:t xml:space="preserve"> Ange gärna diarienummer ”MBN 2026/37” i ärenderaden.</w:t>
      </w:r>
    </w:p>
    <w:p w14:paraId="39636BED" w14:textId="77777777" w:rsidR="00120A9D" w:rsidRDefault="00120A9D" w:rsidP="00120A9D">
      <w:pPr>
        <w:pStyle w:val="Ingetavstnd"/>
        <w:rPr>
          <w:rFonts w:ascii="Arial" w:hAnsi="Arial" w:cs="Arial"/>
          <w:sz w:val="22"/>
          <w:szCs w:val="22"/>
        </w:rPr>
      </w:pPr>
    </w:p>
    <w:p w14:paraId="7C5182BA" w14:textId="7E989106" w:rsidR="00120A9D" w:rsidRPr="00120A9D" w:rsidRDefault="00120A9D" w:rsidP="00120A9D">
      <w:pPr>
        <w:pStyle w:val="Ingetavstnd"/>
        <w:rPr>
          <w:rFonts w:ascii="Arial" w:hAnsi="Arial" w:cs="Arial"/>
          <w:sz w:val="22"/>
          <w:szCs w:val="22"/>
        </w:rPr>
      </w:pPr>
      <w:r w:rsidRPr="00120A9D">
        <w:rPr>
          <w:rFonts w:ascii="Arial" w:hAnsi="Arial" w:cs="Arial"/>
          <w:sz w:val="22"/>
          <w:szCs w:val="22"/>
        </w:rPr>
        <w:t>Den som inte senast under granskningstiden framfört sina synpunkter kan förlora rätten att senare överklaga beslutet att anta detaljplanen</w:t>
      </w:r>
      <w:r>
        <w:rPr>
          <w:rFonts w:ascii="Arial" w:hAnsi="Arial" w:cs="Arial"/>
          <w:sz w:val="22"/>
          <w:szCs w:val="22"/>
        </w:rPr>
        <w:t>.</w:t>
      </w:r>
    </w:p>
    <w:p w14:paraId="11C646D8" w14:textId="77777777" w:rsidR="00120A9D" w:rsidRDefault="00120A9D" w:rsidP="00AF12FC">
      <w:pPr>
        <w:pStyle w:val="Ingetavstnd"/>
        <w:rPr>
          <w:rFonts w:ascii="Arial" w:hAnsi="Arial" w:cs="Arial"/>
          <w:b/>
          <w:bCs/>
          <w:sz w:val="22"/>
          <w:szCs w:val="22"/>
        </w:rPr>
      </w:pPr>
    </w:p>
    <w:p w14:paraId="0C0BFB66" w14:textId="49C47B98" w:rsidR="00AF12FC" w:rsidRPr="00120A9D" w:rsidRDefault="00AF12FC" w:rsidP="00AF12FC">
      <w:pPr>
        <w:pStyle w:val="Ingetavstnd"/>
        <w:rPr>
          <w:rFonts w:ascii="Arial" w:hAnsi="Arial" w:cs="Arial"/>
          <w:sz w:val="22"/>
          <w:szCs w:val="22"/>
        </w:rPr>
      </w:pPr>
      <w:r w:rsidRPr="00120A9D">
        <w:rPr>
          <w:rFonts w:ascii="Arial" w:hAnsi="Arial" w:cs="Arial"/>
          <w:b/>
          <w:bCs/>
          <w:sz w:val="22"/>
          <w:szCs w:val="22"/>
        </w:rPr>
        <w:t>Utställning</w:t>
      </w:r>
    </w:p>
    <w:p w14:paraId="42B82443" w14:textId="77777777" w:rsidR="00AF12FC" w:rsidRPr="00F54681" w:rsidRDefault="00AF12FC" w:rsidP="00AF12FC">
      <w:pPr>
        <w:pStyle w:val="Ingetavstnd"/>
        <w:rPr>
          <w:rFonts w:ascii="Arial" w:hAnsi="Arial" w:cs="Arial"/>
          <w:sz w:val="22"/>
          <w:szCs w:val="22"/>
        </w:rPr>
      </w:pPr>
      <w:r w:rsidRPr="00F54681">
        <w:rPr>
          <w:rFonts w:ascii="Arial" w:hAnsi="Arial" w:cs="Arial"/>
          <w:sz w:val="22"/>
          <w:szCs w:val="22"/>
        </w:rPr>
        <w:t>Stadshuset, Skaragatan 8.</w:t>
      </w:r>
    </w:p>
    <w:p w14:paraId="2D53FEA0" w14:textId="1182446C" w:rsidR="00AF12FC" w:rsidRPr="00120A9D" w:rsidRDefault="00AF12FC" w:rsidP="00AF12FC">
      <w:pPr>
        <w:pStyle w:val="Ingetavstnd"/>
        <w:rPr>
          <w:rFonts w:ascii="Arial" w:hAnsi="Arial" w:cs="Arial"/>
          <w:sz w:val="22"/>
          <w:szCs w:val="22"/>
        </w:rPr>
      </w:pPr>
      <w:r w:rsidRPr="00F54681">
        <w:rPr>
          <w:rFonts w:ascii="Arial" w:hAnsi="Arial" w:cs="Arial"/>
          <w:sz w:val="22"/>
          <w:szCs w:val="22"/>
        </w:rPr>
        <w:t>Öppettider: måndag-torsdag 7:30-17:30, fredag 7:30-16:00.</w:t>
      </w:r>
      <w:r w:rsidR="00F54681" w:rsidRPr="00F54681">
        <w:rPr>
          <w:rFonts w:ascii="Arial" w:hAnsi="Arial" w:cs="Arial"/>
          <w:sz w:val="22"/>
          <w:szCs w:val="22"/>
        </w:rPr>
        <w:t xml:space="preserve"> </w:t>
      </w:r>
      <w:r w:rsidR="00F54681" w:rsidRPr="00F54681">
        <w:rPr>
          <w:rFonts w:ascii="Arial" w:hAnsi="Arial" w:cs="Arial"/>
          <w:sz w:val="22"/>
          <w:szCs w:val="22"/>
        </w:rPr>
        <w:br/>
        <w:t>Under semestertider kan öppettiderna variera.</w:t>
      </w:r>
    </w:p>
    <w:p w14:paraId="0A5C0344" w14:textId="77777777" w:rsidR="00AF12FC" w:rsidRPr="00120A9D" w:rsidRDefault="00AF12FC" w:rsidP="00AF12FC">
      <w:pPr>
        <w:pStyle w:val="Ingetavstnd"/>
        <w:rPr>
          <w:sz w:val="22"/>
          <w:szCs w:val="22"/>
        </w:rPr>
      </w:pPr>
    </w:p>
    <w:p w14:paraId="06F5F198" w14:textId="77777777" w:rsidR="00AF12FC" w:rsidRPr="00120A9D" w:rsidRDefault="00AF12FC" w:rsidP="00AF12FC">
      <w:pPr>
        <w:pStyle w:val="Ingetavstnd"/>
        <w:rPr>
          <w:rFonts w:ascii="Arial" w:hAnsi="Arial" w:cs="Arial"/>
          <w:sz w:val="22"/>
          <w:szCs w:val="22"/>
        </w:rPr>
      </w:pPr>
      <w:r w:rsidRPr="00120A9D">
        <w:rPr>
          <w:rFonts w:ascii="Arial" w:hAnsi="Arial" w:cs="Arial"/>
          <w:sz w:val="22"/>
          <w:szCs w:val="22"/>
        </w:rPr>
        <w:t>Förslaget finns även tillgängligt på kommunens webbplats - Lidköping växer:</w:t>
      </w:r>
    </w:p>
    <w:p w14:paraId="2441F5F0" w14:textId="77777777" w:rsidR="00AF12FC" w:rsidRPr="00120A9D" w:rsidRDefault="00AF12FC" w:rsidP="00AF12FC">
      <w:pPr>
        <w:pStyle w:val="Ingetavstnd"/>
        <w:rPr>
          <w:rStyle w:val="Hyperlnk"/>
          <w:rFonts w:ascii="Arial" w:eastAsiaTheme="majorEastAsia" w:hAnsi="Arial" w:cs="Arial"/>
          <w:sz w:val="22"/>
          <w:szCs w:val="22"/>
        </w:rPr>
      </w:pPr>
      <w:r w:rsidRPr="00120A9D">
        <w:rPr>
          <w:rFonts w:ascii="Arial" w:hAnsi="Arial" w:cs="Arial"/>
          <w:sz w:val="22"/>
          <w:szCs w:val="22"/>
        </w:rPr>
        <w:fldChar w:fldCharType="begin"/>
      </w:r>
      <w:r w:rsidRPr="00120A9D">
        <w:rPr>
          <w:rFonts w:ascii="Arial" w:hAnsi="Arial" w:cs="Arial"/>
          <w:sz w:val="22"/>
          <w:szCs w:val="22"/>
        </w:rPr>
        <w:instrText>HYPERLINK "https://lidkoping.se/lidkoping-vaxer"</w:instrText>
      </w:r>
      <w:r w:rsidRPr="00120A9D">
        <w:rPr>
          <w:rFonts w:ascii="Arial" w:hAnsi="Arial" w:cs="Arial"/>
          <w:sz w:val="22"/>
          <w:szCs w:val="22"/>
        </w:rPr>
      </w:r>
      <w:r w:rsidRPr="00120A9D">
        <w:rPr>
          <w:rFonts w:ascii="Arial" w:hAnsi="Arial" w:cs="Arial"/>
          <w:sz w:val="22"/>
          <w:szCs w:val="22"/>
        </w:rPr>
        <w:fldChar w:fldCharType="separate"/>
      </w:r>
      <w:r w:rsidRPr="00120A9D">
        <w:rPr>
          <w:rStyle w:val="Hyperlnk"/>
          <w:rFonts w:ascii="Arial" w:eastAsiaTheme="majorEastAsia" w:hAnsi="Arial" w:cs="Arial"/>
          <w:sz w:val="22"/>
          <w:szCs w:val="22"/>
        </w:rPr>
        <w:t>www.lidkoping.se/lidkoping-vaxer</w:t>
      </w:r>
    </w:p>
    <w:p w14:paraId="4D23196F" w14:textId="380306DB" w:rsidR="00AF12FC" w:rsidRPr="00F54681" w:rsidRDefault="00AF12FC" w:rsidP="00AF12FC">
      <w:pPr>
        <w:pStyle w:val="Ingetavstnd"/>
        <w:rPr>
          <w:rFonts w:ascii="Arial" w:hAnsi="Arial" w:cs="Arial"/>
          <w:sz w:val="22"/>
          <w:szCs w:val="22"/>
        </w:rPr>
      </w:pPr>
      <w:r w:rsidRPr="00120A9D">
        <w:rPr>
          <w:rFonts w:ascii="Arial" w:hAnsi="Arial" w:cs="Arial"/>
          <w:sz w:val="22"/>
          <w:szCs w:val="22"/>
        </w:rPr>
        <w:lastRenderedPageBreak/>
        <w:fldChar w:fldCharType="end"/>
      </w:r>
    </w:p>
    <w:p w14:paraId="7265EE73" w14:textId="7B001499" w:rsidR="00AF12FC" w:rsidRPr="00120A9D" w:rsidRDefault="00AF12FC" w:rsidP="00AF12FC">
      <w:pPr>
        <w:pStyle w:val="Ingetavstnd"/>
        <w:rPr>
          <w:rFonts w:ascii="Arial" w:hAnsi="Arial" w:cs="Arial"/>
          <w:b/>
          <w:bCs/>
          <w:sz w:val="22"/>
          <w:szCs w:val="22"/>
        </w:rPr>
      </w:pPr>
      <w:r w:rsidRPr="00120A9D">
        <w:rPr>
          <w:rFonts w:ascii="Arial" w:hAnsi="Arial" w:cs="Arial"/>
          <w:b/>
          <w:bCs/>
          <w:sz w:val="22"/>
          <w:szCs w:val="22"/>
        </w:rPr>
        <w:t>Har du frågor gällande detaljplanen?</w:t>
      </w:r>
    </w:p>
    <w:p w14:paraId="4B79B3A1" w14:textId="09E23D42" w:rsidR="00AF12FC" w:rsidRPr="00F54681" w:rsidRDefault="00AF12FC" w:rsidP="00AF12FC">
      <w:pPr>
        <w:pStyle w:val="Ingetavstnd"/>
        <w:rPr>
          <w:rFonts w:ascii="Arial" w:hAnsi="Arial" w:cs="Arial"/>
          <w:sz w:val="22"/>
          <w:szCs w:val="22"/>
        </w:rPr>
      </w:pPr>
      <w:r w:rsidRPr="00F54681">
        <w:rPr>
          <w:rFonts w:ascii="Arial" w:hAnsi="Arial" w:cs="Arial"/>
          <w:sz w:val="22"/>
          <w:szCs w:val="22"/>
        </w:rPr>
        <w:t xml:space="preserve">Upplysningar lämnas av </w:t>
      </w:r>
      <w:r w:rsidR="00F54681" w:rsidRPr="00F54681">
        <w:rPr>
          <w:rFonts w:ascii="Arial" w:hAnsi="Arial" w:cs="Arial"/>
          <w:sz w:val="22"/>
          <w:szCs w:val="22"/>
        </w:rPr>
        <w:t>Eric Alnemar</w:t>
      </w:r>
      <w:r w:rsidRPr="00F54681">
        <w:rPr>
          <w:rFonts w:ascii="Arial" w:hAnsi="Arial" w:cs="Arial"/>
          <w:sz w:val="22"/>
          <w:szCs w:val="22"/>
        </w:rPr>
        <w:t xml:space="preserve"> på tfn: 0510-77 </w:t>
      </w:r>
      <w:r w:rsidR="00F54681" w:rsidRPr="00F54681">
        <w:rPr>
          <w:rFonts w:ascii="Arial" w:hAnsi="Arial" w:cs="Arial"/>
          <w:sz w:val="22"/>
          <w:szCs w:val="22"/>
        </w:rPr>
        <w:t>10</w:t>
      </w:r>
      <w:r w:rsidRPr="00F54681">
        <w:rPr>
          <w:rFonts w:ascii="Arial" w:hAnsi="Arial" w:cs="Arial"/>
          <w:sz w:val="22"/>
          <w:szCs w:val="22"/>
        </w:rPr>
        <w:t xml:space="preserve"> </w:t>
      </w:r>
      <w:r w:rsidR="00F54681" w:rsidRPr="00F54681">
        <w:rPr>
          <w:rFonts w:ascii="Arial" w:hAnsi="Arial" w:cs="Arial"/>
          <w:sz w:val="22"/>
          <w:szCs w:val="22"/>
        </w:rPr>
        <w:t>41</w:t>
      </w:r>
      <w:r w:rsidRPr="00F54681">
        <w:rPr>
          <w:rFonts w:ascii="Arial" w:hAnsi="Arial" w:cs="Arial"/>
          <w:sz w:val="22"/>
          <w:szCs w:val="22"/>
        </w:rPr>
        <w:t>,</w:t>
      </w:r>
    </w:p>
    <w:p w14:paraId="16ED1004" w14:textId="671C9F42" w:rsidR="00AF12FC" w:rsidRPr="00120A9D" w:rsidRDefault="00AF12FC" w:rsidP="00AF12FC">
      <w:pPr>
        <w:pStyle w:val="Ingetavstnd"/>
        <w:rPr>
          <w:rFonts w:ascii="Arial" w:hAnsi="Arial" w:cs="Arial"/>
          <w:sz w:val="22"/>
          <w:szCs w:val="22"/>
        </w:rPr>
      </w:pPr>
      <w:r w:rsidRPr="00F54681">
        <w:rPr>
          <w:rFonts w:ascii="Arial" w:hAnsi="Arial" w:cs="Arial"/>
          <w:sz w:val="22"/>
          <w:szCs w:val="22"/>
        </w:rPr>
        <w:t xml:space="preserve">e-post: </w:t>
      </w:r>
      <w:r w:rsidR="00F54681" w:rsidRPr="00F54681">
        <w:rPr>
          <w:rFonts w:ascii="Arial" w:hAnsi="Arial" w:cs="Arial"/>
          <w:sz w:val="22"/>
          <w:szCs w:val="22"/>
        </w:rPr>
        <w:t>eric</w:t>
      </w:r>
      <w:r w:rsidRPr="00F54681">
        <w:rPr>
          <w:rFonts w:ascii="Arial" w:hAnsi="Arial" w:cs="Arial"/>
          <w:sz w:val="22"/>
          <w:szCs w:val="22"/>
        </w:rPr>
        <w:t>.</w:t>
      </w:r>
      <w:r w:rsidR="00F54681" w:rsidRPr="00F54681">
        <w:rPr>
          <w:rFonts w:ascii="Arial" w:hAnsi="Arial" w:cs="Arial"/>
          <w:sz w:val="22"/>
          <w:szCs w:val="22"/>
        </w:rPr>
        <w:t>alnemar</w:t>
      </w:r>
      <w:r w:rsidRPr="00F54681">
        <w:rPr>
          <w:rFonts w:ascii="Arial" w:hAnsi="Arial" w:cs="Arial"/>
          <w:sz w:val="22"/>
          <w:szCs w:val="22"/>
        </w:rPr>
        <w:t>@lidkoping.se</w:t>
      </w:r>
    </w:p>
    <w:p w14:paraId="1F8C2BD8" w14:textId="77777777" w:rsidR="00AF12FC" w:rsidRPr="00120A9D" w:rsidRDefault="00AF12FC" w:rsidP="00AF12FC">
      <w:pPr>
        <w:pStyle w:val="Ingetavstnd"/>
        <w:rPr>
          <w:rFonts w:ascii="Arial" w:hAnsi="Arial" w:cs="Arial"/>
          <w:sz w:val="22"/>
          <w:szCs w:val="22"/>
        </w:rPr>
      </w:pPr>
    </w:p>
    <w:p w14:paraId="5F7AAE65" w14:textId="77777777" w:rsidR="00AF12FC" w:rsidRPr="00120A9D" w:rsidRDefault="00AF12FC" w:rsidP="00AF12FC">
      <w:pPr>
        <w:pStyle w:val="Ingetavstnd"/>
        <w:rPr>
          <w:rFonts w:ascii="Arial" w:hAnsi="Arial" w:cs="Arial"/>
          <w:sz w:val="22"/>
          <w:szCs w:val="22"/>
        </w:rPr>
      </w:pPr>
      <w:r w:rsidRPr="00120A9D">
        <w:rPr>
          <w:rFonts w:ascii="Arial" w:hAnsi="Arial" w:cs="Arial"/>
          <w:sz w:val="22"/>
          <w:szCs w:val="22"/>
        </w:rPr>
        <w:t>Lidköpings kommun, Sektor samhälle, 531 88 LIDKÖPING</w:t>
      </w:r>
    </w:p>
    <w:p w14:paraId="132593A1" w14:textId="672ACCCF" w:rsidR="00F54681" w:rsidRPr="00F54681" w:rsidRDefault="00AF12FC" w:rsidP="00F54681">
      <w:pPr>
        <w:pStyle w:val="Ingetavstnd"/>
        <w:rPr>
          <w:rFonts w:ascii="Arial" w:hAnsi="Arial" w:cs="Arial"/>
          <w:sz w:val="22"/>
          <w:szCs w:val="22"/>
        </w:rPr>
      </w:pPr>
      <w:r w:rsidRPr="00120A9D">
        <w:rPr>
          <w:rFonts w:ascii="Arial" w:hAnsi="Arial" w:cs="Arial"/>
          <w:sz w:val="22"/>
          <w:szCs w:val="22"/>
        </w:rPr>
        <w:t>Besöksadress: Skaragatan 8, tfn: 0510-77 00 00</w:t>
      </w:r>
    </w:p>
    <w:p w14:paraId="7E4F01BF" w14:textId="77777777" w:rsidR="00F54681" w:rsidRDefault="00F54681" w:rsidP="00F54681">
      <w:pPr>
        <w:rPr>
          <w:rFonts w:asciiTheme="majorHAnsi" w:hAnsiTheme="majorHAnsi" w:cstheme="majorHAnsi"/>
          <w:b/>
          <w:bCs/>
          <w:color w:val="000000" w:themeColor="text1"/>
          <w:sz w:val="22"/>
          <w:szCs w:val="22"/>
        </w:rPr>
      </w:pPr>
    </w:p>
    <w:p w14:paraId="524D03A8" w14:textId="03DADCA3" w:rsidR="00F54681" w:rsidRPr="00F54681" w:rsidRDefault="00F54681" w:rsidP="00F54681">
      <w:pPr>
        <w:rPr>
          <w:rFonts w:asciiTheme="majorHAnsi" w:hAnsiTheme="majorHAnsi" w:cstheme="majorHAnsi"/>
          <w:b/>
          <w:bCs/>
          <w:color w:val="000000" w:themeColor="text1"/>
          <w:sz w:val="22"/>
          <w:szCs w:val="22"/>
        </w:rPr>
      </w:pPr>
      <w:r w:rsidRPr="00F54681">
        <w:rPr>
          <w:rFonts w:asciiTheme="majorHAnsi" w:hAnsiTheme="majorHAnsi" w:cstheme="majorHAnsi"/>
          <w:b/>
          <w:bCs/>
          <w:color w:val="000000" w:themeColor="text1"/>
          <w:sz w:val="22"/>
          <w:szCs w:val="22"/>
        </w:rPr>
        <w:t>Varför får jag det här meddelandet?</w:t>
      </w:r>
    </w:p>
    <w:p w14:paraId="6F922BCE" w14:textId="55B683DA" w:rsidR="00F54681" w:rsidRPr="00F54681" w:rsidRDefault="00F54681" w:rsidP="00F54681">
      <w:pPr>
        <w:rPr>
          <w:rFonts w:ascii="Arial" w:hAnsi="Arial" w:cs="Arial"/>
          <w:color w:val="000000" w:themeColor="text1"/>
          <w:sz w:val="22"/>
          <w:szCs w:val="22"/>
        </w:rPr>
      </w:pPr>
      <w:r w:rsidRPr="00F54681">
        <w:rPr>
          <w:rFonts w:ascii="Arial" w:hAnsi="Arial" w:cs="Arial"/>
          <w:color w:val="000000" w:themeColor="text1"/>
          <w:sz w:val="22"/>
          <w:szCs w:val="22"/>
        </w:rPr>
        <w:t>Du får det här meddelandet eftersom det föreslås e</w:t>
      </w:r>
      <w:r>
        <w:rPr>
          <w:rFonts w:ascii="Arial" w:hAnsi="Arial" w:cs="Arial"/>
          <w:color w:val="000000" w:themeColor="text1"/>
          <w:sz w:val="22"/>
          <w:szCs w:val="22"/>
        </w:rPr>
        <w:t>tt upphävande av en avstyckningsplan</w:t>
      </w:r>
      <w:r w:rsidRPr="00F54681">
        <w:rPr>
          <w:rFonts w:ascii="Arial" w:hAnsi="Arial" w:cs="Arial"/>
          <w:color w:val="000000" w:themeColor="text1"/>
          <w:sz w:val="22"/>
          <w:szCs w:val="22"/>
        </w:rPr>
        <w:t xml:space="preserve"> inom eller i närheten av er fastighet och då har du möjlighet att lämna synpunkter. Om det finns hyresgäster eller bostadsrättsinnehavare på fastigheten uppmanar vi dig som fastighetsägare att sprida vidare informationen till dessa.</w:t>
      </w:r>
    </w:p>
    <w:p w14:paraId="42867457" w14:textId="239D4EAC" w:rsidR="00AF12FC" w:rsidRPr="00120A9D" w:rsidRDefault="00AF12FC" w:rsidP="00AF12FC">
      <w:pPr>
        <w:pStyle w:val="Ingetavstnd"/>
        <w:rPr>
          <w:rFonts w:ascii="Arial" w:hAnsi="Arial" w:cs="Arial"/>
          <w:sz w:val="22"/>
          <w:szCs w:val="22"/>
        </w:rPr>
      </w:pPr>
    </w:p>
    <w:sectPr w:rsidR="00AF12FC" w:rsidRPr="00120A9D" w:rsidSect="00A868E7">
      <w:headerReference w:type="even" r:id="rId11"/>
      <w:headerReference w:type="default" r:id="rId12"/>
      <w:footerReference w:type="even" r:id="rId13"/>
      <w:footerReference w:type="default" r:id="rId14"/>
      <w:headerReference w:type="first" r:id="rId15"/>
      <w:footerReference w:type="first" r:id="rId16"/>
      <w:pgSz w:w="11906" w:h="16838" w:code="9"/>
      <w:pgMar w:top="2608" w:right="1985" w:bottom="2268" w:left="1985" w:header="964"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037794" w14:textId="77777777" w:rsidR="00952D82" w:rsidRDefault="00952D82" w:rsidP="00C5048E">
      <w:r>
        <w:separator/>
      </w:r>
    </w:p>
  </w:endnote>
  <w:endnote w:type="continuationSeparator" w:id="0">
    <w:p w14:paraId="5A588788" w14:textId="77777777" w:rsidR="00952D82" w:rsidRDefault="00952D82" w:rsidP="00C504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E19CEC" w14:textId="77777777" w:rsidR="00E43FB3" w:rsidRDefault="00E43FB3">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B10EAC" w14:textId="77777777" w:rsidR="00E43FB3" w:rsidRDefault="00E43FB3">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37CC92" w14:textId="77777777" w:rsidR="00E43FB3" w:rsidRDefault="00E43FB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8D158A" w14:textId="77777777" w:rsidR="00952D82" w:rsidRDefault="00952D82" w:rsidP="00C5048E">
      <w:r>
        <w:separator/>
      </w:r>
    </w:p>
  </w:footnote>
  <w:footnote w:type="continuationSeparator" w:id="0">
    <w:p w14:paraId="086EE421" w14:textId="77777777" w:rsidR="00952D82" w:rsidRDefault="00952D82" w:rsidP="00C504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5F91FF" w14:textId="77777777" w:rsidR="00E43FB3" w:rsidRDefault="00E43FB3">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3ED8B8" w14:textId="77777777" w:rsidR="00C5048E" w:rsidRPr="00DA1D80" w:rsidRDefault="00C5048E" w:rsidP="00C5048E">
    <w:pPr>
      <w:pStyle w:val="Sidhuvud"/>
      <w:jc w:val="center"/>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rutnt"/>
      <w:tblW w:w="9782" w:type="dxa"/>
      <w:tblInd w:w="-9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right w:w="28" w:type="dxa"/>
      </w:tblCellMar>
      <w:tblLook w:val="04A0" w:firstRow="1" w:lastRow="0" w:firstColumn="1" w:lastColumn="0" w:noHBand="0" w:noVBand="1"/>
      <w:tblDescription w:val="Tabell i sidhuvud för positionering av text"/>
    </w:tblPr>
    <w:tblGrid>
      <w:gridCol w:w="9782"/>
    </w:tblGrid>
    <w:tr w:rsidR="00EF413A" w:rsidRPr="008C0747" w14:paraId="71D0E3E5" w14:textId="77777777" w:rsidTr="00EF413A">
      <w:trPr>
        <w:trHeight w:val="1253"/>
      </w:trPr>
      <w:tc>
        <w:tcPr>
          <w:tcW w:w="9782" w:type="dxa"/>
        </w:tcPr>
        <w:p w14:paraId="2A64A313" w14:textId="77777777" w:rsidR="00EF413A" w:rsidRPr="008C0747" w:rsidRDefault="00E43FB3" w:rsidP="00EF413A">
          <w:pPr>
            <w:pStyle w:val="Sidhuvud"/>
          </w:pPr>
          <w:r>
            <w:drawing>
              <wp:inline distT="0" distB="0" distL="0" distR="0" wp14:anchorId="789E1A7B" wp14:editId="646AE501">
                <wp:extent cx="659635" cy="705600"/>
                <wp:effectExtent l="0" t="0" r="7620" b="0"/>
                <wp:docPr id="1198253181" name="Bildobjekt 1" descr="En bild som visar clipart, tecknad serie, design, illustration&#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8253181" name="Bildobjekt 1" descr="En bild som visar clipart, tecknad serie, design, illustration&#10;&#10;AI-genererat innehåll kan vara felaktigt."/>
                        <pic:cNvPicPr/>
                      </pic:nvPicPr>
                      <pic:blipFill>
                        <a:blip r:embed="rId1">
                          <a:extLst>
                            <a:ext uri="{28A0092B-C50C-407E-A947-70E740481C1C}">
                              <a14:useLocalDpi xmlns:a14="http://schemas.microsoft.com/office/drawing/2010/main" val="0"/>
                            </a:ext>
                          </a:extLst>
                        </a:blip>
                        <a:stretch>
                          <a:fillRect/>
                        </a:stretch>
                      </pic:blipFill>
                      <pic:spPr>
                        <a:xfrm>
                          <a:off x="0" y="0"/>
                          <a:ext cx="659635" cy="705600"/>
                        </a:xfrm>
                        <a:prstGeom prst="rect">
                          <a:avLst/>
                        </a:prstGeom>
                      </pic:spPr>
                    </pic:pic>
                  </a:graphicData>
                </a:graphic>
              </wp:inline>
            </w:drawing>
          </w:r>
        </w:p>
      </w:tc>
    </w:tr>
  </w:tbl>
  <w:p w14:paraId="75C3B9C8" w14:textId="77777777" w:rsidR="005A4041" w:rsidRPr="008C0747" w:rsidRDefault="005A4041">
    <w:pPr>
      <w:pStyle w:val="Sidhuvud"/>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91D65598"/>
    <w:lvl w:ilvl="0">
      <w:start w:val="1"/>
      <w:numFmt w:val="decimal"/>
      <w:lvlText w:val="%1."/>
      <w:lvlJc w:val="left"/>
      <w:pPr>
        <w:tabs>
          <w:tab w:val="num" w:pos="360"/>
        </w:tabs>
        <w:ind w:left="360" w:hanging="360"/>
      </w:pPr>
    </w:lvl>
  </w:abstractNum>
  <w:abstractNum w:abstractNumId="1" w15:restartNumberingAfterBreak="0">
    <w:nsid w:val="FFFFFF89"/>
    <w:multiLevelType w:val="singleLevel"/>
    <w:tmpl w:val="7F323D3E"/>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11692ACA"/>
    <w:multiLevelType w:val="multilevel"/>
    <w:tmpl w:val="9266FADE"/>
    <w:styleLink w:val="Listformatnumreradlista"/>
    <w:lvl w:ilvl="0">
      <w:start w:val="1"/>
      <w:numFmt w:val="decimal"/>
      <w:pStyle w:val="Numreradlista"/>
      <w:lvlText w:val="%1"/>
      <w:lvlJc w:val="left"/>
      <w:pPr>
        <w:ind w:left="720" w:hanging="363"/>
      </w:pPr>
      <w:rPr>
        <w:rFonts w:hint="default"/>
      </w:rPr>
    </w:lvl>
    <w:lvl w:ilvl="1">
      <w:start w:val="1"/>
      <w:numFmt w:val="decimal"/>
      <w:lvlText w:val="%1.%2"/>
      <w:lvlJc w:val="left"/>
      <w:pPr>
        <w:ind w:left="1304" w:hanging="584"/>
      </w:pPr>
      <w:rPr>
        <w:rFonts w:hint="default"/>
      </w:rPr>
    </w:lvl>
    <w:lvl w:ilvl="2">
      <w:start w:val="1"/>
      <w:numFmt w:val="decimal"/>
      <w:lvlText w:val="%1.%2.%3"/>
      <w:lvlJc w:val="left"/>
      <w:pPr>
        <w:ind w:left="2041" w:hanging="737"/>
      </w:pPr>
      <w:rPr>
        <w:rFonts w:hint="default"/>
      </w:rPr>
    </w:lvl>
    <w:lvl w:ilvl="3">
      <w:start w:val="1"/>
      <w:numFmt w:val="decimal"/>
      <w:lvlText w:val="%1.%2.%3.%4"/>
      <w:lvlJc w:val="left"/>
      <w:pPr>
        <w:ind w:left="2948" w:hanging="90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53FD5E8D"/>
    <w:multiLevelType w:val="multilevel"/>
    <w:tmpl w:val="14B6FF48"/>
    <w:styleLink w:val="Listformatpunktlista"/>
    <w:lvl w:ilvl="0">
      <w:start w:val="1"/>
      <w:numFmt w:val="bullet"/>
      <w:pStyle w:val="Punktlista"/>
      <w:lvlText w:val=""/>
      <w:lvlJc w:val="left"/>
      <w:pPr>
        <w:ind w:left="720" w:hanging="363"/>
      </w:pPr>
      <w:rPr>
        <w:rFonts w:ascii="Symbol" w:hAnsi="Symbol" w:hint="default"/>
        <w:color w:val="auto"/>
      </w:rPr>
    </w:lvl>
    <w:lvl w:ilvl="1">
      <w:start w:val="1"/>
      <w:numFmt w:val="bullet"/>
      <w:lvlText w:val="o"/>
      <w:lvlJc w:val="left"/>
      <w:pPr>
        <w:ind w:left="1077" w:hanging="357"/>
      </w:pPr>
      <w:rPr>
        <w:rFonts w:ascii="Courier New" w:hAnsi="Courier New" w:hint="default"/>
        <w:color w:val="auto"/>
      </w:rPr>
    </w:lvl>
    <w:lvl w:ilvl="2">
      <w:start w:val="1"/>
      <w:numFmt w:val="bullet"/>
      <w:lvlText w:val=""/>
      <w:lvlJc w:val="left"/>
      <w:pPr>
        <w:ind w:left="1440" w:hanging="363"/>
      </w:pPr>
      <w:rPr>
        <w:rFonts w:ascii="Wingdings" w:hAnsi="Wingdings" w:hint="default"/>
      </w:rPr>
    </w:lvl>
    <w:lvl w:ilvl="3">
      <w:start w:val="1"/>
      <w:numFmt w:val="bullet"/>
      <w:lvlText w:val=""/>
      <w:lvlJc w:val="left"/>
      <w:pPr>
        <w:ind w:left="1797" w:hanging="357"/>
      </w:pPr>
      <w:rPr>
        <w:rFonts w:ascii="Symbol" w:hAnsi="Symbol"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68166CDE"/>
    <w:multiLevelType w:val="hybridMultilevel"/>
    <w:tmpl w:val="4916487E"/>
    <w:lvl w:ilvl="0" w:tplc="98F473C8">
      <w:numFmt w:val="bullet"/>
      <w:lvlText w:val="-"/>
      <w:lvlJc w:val="left"/>
      <w:pPr>
        <w:ind w:left="720" w:hanging="360"/>
      </w:pPr>
      <w:rPr>
        <w:rFonts w:ascii="Arial" w:eastAsia="Times New Roman" w:hAnsi="Arial" w:cs="Aria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209998124">
    <w:abstractNumId w:val="0"/>
  </w:num>
  <w:num w:numId="2" w16cid:durableId="658967795">
    <w:abstractNumId w:val="1"/>
  </w:num>
  <w:num w:numId="3" w16cid:durableId="1359626820">
    <w:abstractNumId w:val="2"/>
  </w:num>
  <w:num w:numId="4" w16cid:durableId="1709142109">
    <w:abstractNumId w:val="3"/>
  </w:num>
  <w:num w:numId="5" w16cid:durableId="1612007538">
    <w:abstractNumId w:val="2"/>
  </w:num>
  <w:num w:numId="6" w16cid:durableId="654918307">
    <w:abstractNumId w:val="3"/>
  </w:num>
  <w:num w:numId="7" w16cid:durableId="299264682">
    <w:abstractNumId w:val="2"/>
  </w:num>
  <w:num w:numId="8" w16cid:durableId="760367996">
    <w:abstractNumId w:val="3"/>
  </w:num>
  <w:num w:numId="9" w16cid:durableId="1517967010">
    <w:abstractNumId w:val="2"/>
  </w:num>
  <w:num w:numId="10" w16cid:durableId="2137141224">
    <w:abstractNumId w:val="3"/>
  </w:num>
  <w:num w:numId="11" w16cid:durableId="1688022527">
    <w:abstractNumId w:val="2"/>
  </w:num>
  <w:num w:numId="12" w16cid:durableId="293828763">
    <w:abstractNumId w:val="3"/>
  </w:num>
  <w:num w:numId="13" w16cid:durableId="1225481631">
    <w:abstractNumId w:val="2"/>
  </w:num>
  <w:num w:numId="14" w16cid:durableId="1358236226">
    <w:abstractNumId w:val="3"/>
  </w:num>
  <w:num w:numId="15" w16cid:durableId="441344194">
    <w:abstractNumId w:val="2"/>
  </w:num>
  <w:num w:numId="16" w16cid:durableId="1714501899">
    <w:abstractNumId w:val="3"/>
  </w:num>
  <w:num w:numId="17" w16cid:durableId="1672368141">
    <w:abstractNumId w:val="2"/>
  </w:num>
  <w:num w:numId="18" w16cid:durableId="1141649462">
    <w:abstractNumId w:val="3"/>
  </w:num>
  <w:num w:numId="19" w16cid:durableId="20032712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revisionView w:inkAnnotations="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12FC"/>
    <w:rsid w:val="000358E5"/>
    <w:rsid w:val="00037204"/>
    <w:rsid w:val="00040468"/>
    <w:rsid w:val="00047B5C"/>
    <w:rsid w:val="000663B9"/>
    <w:rsid w:val="00072DFA"/>
    <w:rsid w:val="00082C24"/>
    <w:rsid w:val="00084EC5"/>
    <w:rsid w:val="0008646F"/>
    <w:rsid w:val="000F3400"/>
    <w:rsid w:val="000F3706"/>
    <w:rsid w:val="001025E7"/>
    <w:rsid w:val="00105748"/>
    <w:rsid w:val="00120A9D"/>
    <w:rsid w:val="001559FB"/>
    <w:rsid w:val="00164C2F"/>
    <w:rsid w:val="00176915"/>
    <w:rsid w:val="00194415"/>
    <w:rsid w:val="00194FC2"/>
    <w:rsid w:val="001B267D"/>
    <w:rsid w:val="001F6348"/>
    <w:rsid w:val="0026116A"/>
    <w:rsid w:val="00265DD2"/>
    <w:rsid w:val="00281546"/>
    <w:rsid w:val="0029335D"/>
    <w:rsid w:val="002A4027"/>
    <w:rsid w:val="002A41A7"/>
    <w:rsid w:val="002B4189"/>
    <w:rsid w:val="002C3960"/>
    <w:rsid w:val="002E2C00"/>
    <w:rsid w:val="00345F4E"/>
    <w:rsid w:val="003813A8"/>
    <w:rsid w:val="00390C01"/>
    <w:rsid w:val="00396A72"/>
    <w:rsid w:val="003B39DC"/>
    <w:rsid w:val="003E1DFC"/>
    <w:rsid w:val="003F675E"/>
    <w:rsid w:val="004227E8"/>
    <w:rsid w:val="00430090"/>
    <w:rsid w:val="00433F99"/>
    <w:rsid w:val="0043510F"/>
    <w:rsid w:val="004351E9"/>
    <w:rsid w:val="00447B3E"/>
    <w:rsid w:val="00463905"/>
    <w:rsid w:val="004835F3"/>
    <w:rsid w:val="004A7F57"/>
    <w:rsid w:val="004C2382"/>
    <w:rsid w:val="0050592D"/>
    <w:rsid w:val="0053240A"/>
    <w:rsid w:val="005602FA"/>
    <w:rsid w:val="00587050"/>
    <w:rsid w:val="005A4041"/>
    <w:rsid w:val="005A5CA1"/>
    <w:rsid w:val="005C63A8"/>
    <w:rsid w:val="00673140"/>
    <w:rsid w:val="00684436"/>
    <w:rsid w:val="006A09CF"/>
    <w:rsid w:val="006A678E"/>
    <w:rsid w:val="006C4E98"/>
    <w:rsid w:val="006D7624"/>
    <w:rsid w:val="006E079A"/>
    <w:rsid w:val="006F50AD"/>
    <w:rsid w:val="0076265D"/>
    <w:rsid w:val="00767457"/>
    <w:rsid w:val="00770C2B"/>
    <w:rsid w:val="00794A77"/>
    <w:rsid w:val="007E5344"/>
    <w:rsid w:val="007F2792"/>
    <w:rsid w:val="007F4504"/>
    <w:rsid w:val="0082050F"/>
    <w:rsid w:val="0082667B"/>
    <w:rsid w:val="008338E4"/>
    <w:rsid w:val="00833B01"/>
    <w:rsid w:val="00844803"/>
    <w:rsid w:val="008640EA"/>
    <w:rsid w:val="00873324"/>
    <w:rsid w:val="008B55A8"/>
    <w:rsid w:val="008C0747"/>
    <w:rsid w:val="008C53AD"/>
    <w:rsid w:val="008E022B"/>
    <w:rsid w:val="008E2694"/>
    <w:rsid w:val="008E4042"/>
    <w:rsid w:val="008E5E3B"/>
    <w:rsid w:val="0090458F"/>
    <w:rsid w:val="0091085D"/>
    <w:rsid w:val="00952D82"/>
    <w:rsid w:val="00963846"/>
    <w:rsid w:val="0098553A"/>
    <w:rsid w:val="009A2E6E"/>
    <w:rsid w:val="00A4073A"/>
    <w:rsid w:val="00A544CB"/>
    <w:rsid w:val="00A765B8"/>
    <w:rsid w:val="00A868E7"/>
    <w:rsid w:val="00AB76B9"/>
    <w:rsid w:val="00AE3333"/>
    <w:rsid w:val="00AE74BE"/>
    <w:rsid w:val="00AF12FC"/>
    <w:rsid w:val="00AF50E7"/>
    <w:rsid w:val="00B11197"/>
    <w:rsid w:val="00B52F52"/>
    <w:rsid w:val="00B56CEA"/>
    <w:rsid w:val="00B71B59"/>
    <w:rsid w:val="00B91637"/>
    <w:rsid w:val="00B96894"/>
    <w:rsid w:val="00BD2B1A"/>
    <w:rsid w:val="00C03D82"/>
    <w:rsid w:val="00C20A2A"/>
    <w:rsid w:val="00C37531"/>
    <w:rsid w:val="00C5048E"/>
    <w:rsid w:val="00C637B7"/>
    <w:rsid w:val="00C865BA"/>
    <w:rsid w:val="00C96BAF"/>
    <w:rsid w:val="00CA7912"/>
    <w:rsid w:val="00CB7B54"/>
    <w:rsid w:val="00D051CF"/>
    <w:rsid w:val="00D05A53"/>
    <w:rsid w:val="00D268B1"/>
    <w:rsid w:val="00D41C6E"/>
    <w:rsid w:val="00D539F3"/>
    <w:rsid w:val="00D629A9"/>
    <w:rsid w:val="00D631C0"/>
    <w:rsid w:val="00D81688"/>
    <w:rsid w:val="00D864C7"/>
    <w:rsid w:val="00D96E39"/>
    <w:rsid w:val="00DA1D80"/>
    <w:rsid w:val="00E43FB3"/>
    <w:rsid w:val="00E538BB"/>
    <w:rsid w:val="00E57E87"/>
    <w:rsid w:val="00E91959"/>
    <w:rsid w:val="00EC708C"/>
    <w:rsid w:val="00EE1FFC"/>
    <w:rsid w:val="00EF413A"/>
    <w:rsid w:val="00F0111A"/>
    <w:rsid w:val="00F37C10"/>
    <w:rsid w:val="00F37D1A"/>
    <w:rsid w:val="00F37D70"/>
    <w:rsid w:val="00F53C59"/>
    <w:rsid w:val="00F54681"/>
    <w:rsid w:val="00F67945"/>
    <w:rsid w:val="00F97E02"/>
    <w:rsid w:val="00FA1D46"/>
    <w:rsid w:val="00FE2A0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61334E"/>
  <w15:chartTrackingRefBased/>
  <w15:docId w15:val="{2860B4F1-F979-4495-BBC9-D9D47AFC56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uiPriority="9" w:qFormat="1"/>
    <w:lsdException w:name="heading 5" w:semiHidden="1"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12FC"/>
    <w:pPr>
      <w:spacing w:after="0" w:line="240" w:lineRule="auto"/>
    </w:pPr>
    <w:rPr>
      <w:rFonts w:ascii="Times New Roman" w:eastAsia="Times New Roman" w:hAnsi="Times New Roman" w:cs="Times New Roman"/>
      <w:noProof/>
      <w:sz w:val="24"/>
      <w:szCs w:val="24"/>
      <w:lang w:val="sv-SE" w:eastAsia="sv-SE"/>
    </w:rPr>
  </w:style>
  <w:style w:type="paragraph" w:styleId="Rubrik1">
    <w:name w:val="heading 1"/>
    <w:basedOn w:val="Normal"/>
    <w:next w:val="Normal"/>
    <w:link w:val="Rubrik1Char"/>
    <w:uiPriority w:val="9"/>
    <w:qFormat/>
    <w:rsid w:val="0091085D"/>
    <w:pPr>
      <w:keepNext/>
      <w:keepLines/>
      <w:spacing w:before="480" w:after="60" w:line="320" w:lineRule="atLeast"/>
      <w:outlineLvl w:val="0"/>
    </w:pPr>
    <w:rPr>
      <w:rFonts w:asciiTheme="majorHAnsi" w:eastAsiaTheme="majorEastAsia" w:hAnsiTheme="majorHAnsi" w:cstheme="majorBidi"/>
      <w:b/>
      <w:sz w:val="28"/>
      <w:szCs w:val="32"/>
    </w:rPr>
  </w:style>
  <w:style w:type="paragraph" w:styleId="Rubrik2">
    <w:name w:val="heading 2"/>
    <w:basedOn w:val="Normal"/>
    <w:next w:val="Normal"/>
    <w:link w:val="Rubrik2Char"/>
    <w:uiPriority w:val="9"/>
    <w:qFormat/>
    <w:rsid w:val="00105748"/>
    <w:pPr>
      <w:keepNext/>
      <w:keepLines/>
      <w:spacing w:before="240" w:after="60" w:line="300" w:lineRule="atLeast"/>
      <w:outlineLvl w:val="1"/>
    </w:pPr>
    <w:rPr>
      <w:rFonts w:asciiTheme="majorHAnsi" w:eastAsiaTheme="majorEastAsia" w:hAnsiTheme="majorHAnsi" w:cstheme="majorBidi"/>
      <w:b/>
      <w:sz w:val="26"/>
      <w:szCs w:val="26"/>
    </w:rPr>
  </w:style>
  <w:style w:type="paragraph" w:styleId="Rubrik3">
    <w:name w:val="heading 3"/>
    <w:basedOn w:val="Normal"/>
    <w:next w:val="Normal"/>
    <w:link w:val="Rubrik3Char"/>
    <w:uiPriority w:val="9"/>
    <w:qFormat/>
    <w:rsid w:val="00105748"/>
    <w:pPr>
      <w:keepNext/>
      <w:keepLines/>
      <w:spacing w:before="240" w:after="60" w:line="280" w:lineRule="atLeast"/>
      <w:outlineLvl w:val="2"/>
    </w:pPr>
    <w:rPr>
      <w:rFonts w:asciiTheme="majorHAnsi" w:eastAsiaTheme="majorEastAsia" w:hAnsiTheme="majorHAnsi" w:cstheme="majorBidi"/>
      <w:b/>
    </w:rPr>
  </w:style>
  <w:style w:type="paragraph" w:styleId="Rubrik4">
    <w:name w:val="heading 4"/>
    <w:basedOn w:val="Normal"/>
    <w:next w:val="Normal"/>
    <w:link w:val="Rubrik4Char"/>
    <w:uiPriority w:val="9"/>
    <w:semiHidden/>
    <w:qFormat/>
    <w:rsid w:val="00105748"/>
    <w:pPr>
      <w:keepNext/>
      <w:keepLines/>
      <w:spacing w:before="240" w:after="60" w:line="280" w:lineRule="atLeast"/>
      <w:outlineLvl w:val="3"/>
    </w:pPr>
    <w:rPr>
      <w:rFonts w:asciiTheme="majorHAnsi" w:eastAsiaTheme="majorEastAsia" w:hAnsiTheme="majorHAnsi" w:cstheme="majorBidi"/>
      <w:b/>
      <w:i/>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0663B9"/>
    <w:pPr>
      <w:tabs>
        <w:tab w:val="center" w:pos="4513"/>
        <w:tab w:val="right" w:pos="9026"/>
      </w:tabs>
    </w:pPr>
    <w:rPr>
      <w:sz w:val="20"/>
    </w:rPr>
  </w:style>
  <w:style w:type="character" w:customStyle="1" w:styleId="SidhuvudChar">
    <w:name w:val="Sidhuvud Char"/>
    <w:basedOn w:val="Standardstycketeckensnitt"/>
    <w:link w:val="Sidhuvud"/>
    <w:uiPriority w:val="99"/>
    <w:rsid w:val="000663B9"/>
    <w:rPr>
      <w:sz w:val="20"/>
    </w:rPr>
  </w:style>
  <w:style w:type="paragraph" w:styleId="Sidfot">
    <w:name w:val="footer"/>
    <w:basedOn w:val="Normal"/>
    <w:link w:val="SidfotChar"/>
    <w:uiPriority w:val="99"/>
    <w:unhideWhenUsed/>
    <w:rsid w:val="009A2E6E"/>
    <w:pPr>
      <w:tabs>
        <w:tab w:val="center" w:pos="4513"/>
        <w:tab w:val="right" w:pos="9026"/>
      </w:tabs>
    </w:pPr>
    <w:rPr>
      <w:sz w:val="16"/>
    </w:rPr>
  </w:style>
  <w:style w:type="character" w:customStyle="1" w:styleId="SidfotChar">
    <w:name w:val="Sidfot Char"/>
    <w:basedOn w:val="Standardstycketeckensnitt"/>
    <w:link w:val="Sidfot"/>
    <w:uiPriority w:val="99"/>
    <w:rsid w:val="009A2E6E"/>
    <w:rPr>
      <w:rFonts w:ascii="Arial" w:hAnsi="Arial"/>
      <w:sz w:val="16"/>
    </w:rPr>
  </w:style>
  <w:style w:type="table" w:styleId="Tabellrutnt">
    <w:name w:val="Table Grid"/>
    <w:basedOn w:val="Normaltabell"/>
    <w:uiPriority w:val="39"/>
    <w:rsid w:val="00D96E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shllartext">
    <w:name w:val="Placeholder Text"/>
    <w:basedOn w:val="Standardstycketeckensnitt"/>
    <w:uiPriority w:val="99"/>
    <w:semiHidden/>
    <w:rsid w:val="00D96E39"/>
    <w:rPr>
      <w:color w:val="808080"/>
    </w:rPr>
  </w:style>
  <w:style w:type="character" w:styleId="Hyperlnk">
    <w:name w:val="Hyperlink"/>
    <w:basedOn w:val="Standardstycketeckensnitt"/>
    <w:uiPriority w:val="99"/>
    <w:unhideWhenUsed/>
    <w:rsid w:val="00265DD2"/>
    <w:rPr>
      <w:color w:val="0563C1" w:themeColor="hyperlink"/>
      <w:u w:val="single"/>
    </w:rPr>
  </w:style>
  <w:style w:type="character" w:styleId="Olstomnmnande">
    <w:name w:val="Unresolved Mention"/>
    <w:basedOn w:val="Standardstycketeckensnitt"/>
    <w:uiPriority w:val="99"/>
    <w:semiHidden/>
    <w:unhideWhenUsed/>
    <w:rsid w:val="00265DD2"/>
    <w:rPr>
      <w:color w:val="808080"/>
      <w:shd w:val="clear" w:color="auto" w:fill="E6E6E6"/>
    </w:rPr>
  </w:style>
  <w:style w:type="character" w:customStyle="1" w:styleId="Rubrik1Char">
    <w:name w:val="Rubrik 1 Char"/>
    <w:basedOn w:val="Standardstycketeckensnitt"/>
    <w:link w:val="Rubrik1"/>
    <w:uiPriority w:val="9"/>
    <w:rsid w:val="0091085D"/>
    <w:rPr>
      <w:rFonts w:asciiTheme="majorHAnsi" w:eastAsiaTheme="majorEastAsia" w:hAnsiTheme="majorHAnsi" w:cstheme="majorBidi"/>
      <w:b/>
      <w:sz w:val="28"/>
      <w:szCs w:val="32"/>
    </w:rPr>
  </w:style>
  <w:style w:type="character" w:customStyle="1" w:styleId="Rubrik2Char">
    <w:name w:val="Rubrik 2 Char"/>
    <w:basedOn w:val="Standardstycketeckensnitt"/>
    <w:link w:val="Rubrik2"/>
    <w:uiPriority w:val="9"/>
    <w:rsid w:val="00105748"/>
    <w:rPr>
      <w:rFonts w:asciiTheme="majorHAnsi" w:eastAsiaTheme="majorEastAsia" w:hAnsiTheme="majorHAnsi" w:cstheme="majorBidi"/>
      <w:b/>
      <w:sz w:val="26"/>
      <w:szCs w:val="26"/>
    </w:rPr>
  </w:style>
  <w:style w:type="character" w:customStyle="1" w:styleId="Rubrik3Char">
    <w:name w:val="Rubrik 3 Char"/>
    <w:basedOn w:val="Standardstycketeckensnitt"/>
    <w:link w:val="Rubrik3"/>
    <w:uiPriority w:val="9"/>
    <w:rsid w:val="00105748"/>
    <w:rPr>
      <w:rFonts w:asciiTheme="majorHAnsi" w:eastAsiaTheme="majorEastAsia" w:hAnsiTheme="majorHAnsi" w:cstheme="majorBidi"/>
      <w:b/>
      <w:sz w:val="24"/>
      <w:szCs w:val="24"/>
    </w:rPr>
  </w:style>
  <w:style w:type="character" w:customStyle="1" w:styleId="Rubrik4Char">
    <w:name w:val="Rubrik 4 Char"/>
    <w:basedOn w:val="Standardstycketeckensnitt"/>
    <w:link w:val="Rubrik4"/>
    <w:uiPriority w:val="9"/>
    <w:semiHidden/>
    <w:rsid w:val="003E1DFC"/>
    <w:rPr>
      <w:rFonts w:asciiTheme="majorHAnsi" w:eastAsiaTheme="majorEastAsia" w:hAnsiTheme="majorHAnsi" w:cstheme="majorBidi"/>
      <w:b/>
      <w:i/>
      <w:iCs/>
      <w:sz w:val="24"/>
    </w:rPr>
  </w:style>
  <w:style w:type="numbering" w:customStyle="1" w:styleId="Listformatnumreradlista">
    <w:name w:val="Listformat numrerad lista"/>
    <w:uiPriority w:val="99"/>
    <w:rsid w:val="008E022B"/>
    <w:pPr>
      <w:numPr>
        <w:numId w:val="3"/>
      </w:numPr>
    </w:pPr>
  </w:style>
  <w:style w:type="numbering" w:customStyle="1" w:styleId="Listformatpunktlista">
    <w:name w:val="Listformat punktlista"/>
    <w:uiPriority w:val="99"/>
    <w:rsid w:val="008E022B"/>
    <w:pPr>
      <w:numPr>
        <w:numId w:val="4"/>
      </w:numPr>
    </w:pPr>
  </w:style>
  <w:style w:type="paragraph" w:styleId="Numreradlista">
    <w:name w:val="List Number"/>
    <w:basedOn w:val="Normal"/>
    <w:uiPriority w:val="99"/>
    <w:qFormat/>
    <w:rsid w:val="00C96BAF"/>
    <w:pPr>
      <w:numPr>
        <w:numId w:val="17"/>
      </w:numPr>
      <w:spacing w:after="180"/>
      <w:contextualSpacing/>
    </w:pPr>
  </w:style>
  <w:style w:type="paragraph" w:styleId="Punktlista">
    <w:name w:val="List Bullet"/>
    <w:basedOn w:val="Normal"/>
    <w:uiPriority w:val="99"/>
    <w:unhideWhenUsed/>
    <w:qFormat/>
    <w:rsid w:val="00C96BAF"/>
    <w:pPr>
      <w:numPr>
        <w:numId w:val="18"/>
      </w:numPr>
      <w:spacing w:after="180"/>
      <w:contextualSpacing/>
    </w:pPr>
  </w:style>
  <w:style w:type="paragraph" w:customStyle="1" w:styleId="Enhet">
    <w:name w:val="Enhet"/>
    <w:basedOn w:val="Normal"/>
    <w:qFormat/>
    <w:rsid w:val="000663B9"/>
    <w:pPr>
      <w:jc w:val="center"/>
    </w:pPr>
    <w:rPr>
      <w:caps/>
      <w:sz w:val="18"/>
    </w:rPr>
  </w:style>
  <w:style w:type="paragraph" w:customStyle="1" w:styleId="Adress">
    <w:name w:val="Adress"/>
    <w:basedOn w:val="Normal"/>
    <w:qFormat/>
    <w:rsid w:val="00684436"/>
    <w:pPr>
      <w:spacing w:line="220" w:lineRule="atLeast"/>
    </w:pPr>
  </w:style>
  <w:style w:type="paragraph" w:customStyle="1" w:styleId="Gtenerubrik">
    <w:name w:val="Götenerubrik"/>
    <w:basedOn w:val="Rubrik1"/>
    <w:semiHidden/>
    <w:rsid w:val="004A7F57"/>
    <w:pPr>
      <w:pBdr>
        <w:bottom w:val="single" w:sz="8" w:space="1" w:color="auto"/>
      </w:pBdr>
      <w:spacing w:before="0" w:after="480"/>
    </w:pPr>
  </w:style>
  <w:style w:type="paragraph" w:styleId="Citat">
    <w:name w:val="Quote"/>
    <w:basedOn w:val="Normal"/>
    <w:next w:val="Normal"/>
    <w:link w:val="CitatChar"/>
    <w:uiPriority w:val="29"/>
    <w:semiHidden/>
    <w:qFormat/>
    <w:rsid w:val="00D05A53"/>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D05A53"/>
    <w:rPr>
      <w:i/>
      <w:iCs/>
      <w:color w:val="404040" w:themeColor="text1" w:themeTint="BF"/>
      <w:sz w:val="24"/>
    </w:rPr>
  </w:style>
  <w:style w:type="paragraph" w:styleId="Ingetavstnd">
    <w:name w:val="No Spacing"/>
    <w:uiPriority w:val="1"/>
    <w:qFormat/>
    <w:rsid w:val="00AF12FC"/>
    <w:pPr>
      <w:spacing w:after="0" w:line="240" w:lineRule="auto"/>
    </w:pPr>
    <w:rPr>
      <w:rFonts w:ascii="Times New Roman" w:eastAsia="Times New Roman" w:hAnsi="Times New Roman" w:cs="Times New Roman"/>
      <w:noProof/>
      <w:sz w:val="24"/>
      <w:szCs w:val="24"/>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263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mailto:samhalle@lidkoping.se"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https://goliskaadm.sharepoint.com/sites/Officemallar/Officemallar/LIDK&#214;PING/Logoblad.dotx" TargetMode="External"/></Relationships>
</file>

<file path=word/theme/theme1.xml><?xml version="1.0" encoding="utf-8"?>
<a:theme xmlns:a="http://schemas.openxmlformats.org/drawingml/2006/main" name="Office-tema">
  <a:themeElements>
    <a:clrScheme name="Lidköping">
      <a:dk1>
        <a:sysClr val="windowText" lastClr="000000"/>
      </a:dk1>
      <a:lt1>
        <a:sysClr val="window" lastClr="FFFFFF"/>
      </a:lt1>
      <a:dk2>
        <a:srgbClr val="44546A"/>
      </a:dk2>
      <a:lt2>
        <a:srgbClr val="E7E6E6"/>
      </a:lt2>
      <a:accent1>
        <a:srgbClr val="006CB5"/>
      </a:accent1>
      <a:accent2>
        <a:srgbClr val="7FA2D5"/>
      </a:accent2>
      <a:accent3>
        <a:srgbClr val="BE2B31"/>
      </a:accent3>
      <a:accent4>
        <a:srgbClr val="F9AE00"/>
      </a:accent4>
      <a:accent5>
        <a:srgbClr val="B2B2B2"/>
      </a:accent5>
      <a:accent6>
        <a:srgbClr val="76B82A"/>
      </a:accent6>
      <a:hlink>
        <a:srgbClr val="0563C1"/>
      </a:hlink>
      <a:folHlink>
        <a:srgbClr val="954F72"/>
      </a:folHlink>
    </a:clrScheme>
    <a:fontScheme name="Lidköping">
      <a:majorFont>
        <a:latin typeface="Arial"/>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cff1d8a-7e1a-45cc-9cc4-4ff4203edbc4">
      <Terms xmlns="http://schemas.microsoft.com/office/infopath/2007/PartnerControls"/>
    </lcf76f155ced4ddcb4097134ff3c332f>
    <TaxCatchAll xmlns="157e0f13-7cfd-4cdf-b78e-cdf044ed0d4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342501E006E98D459F55088900B28AF6" ma:contentTypeVersion="11" ma:contentTypeDescription="Skapa ett nytt dokument." ma:contentTypeScope="" ma:versionID="202d394fc257ed3cf2a7ee53823d32e3">
  <xsd:schema xmlns:xsd="http://www.w3.org/2001/XMLSchema" xmlns:xs="http://www.w3.org/2001/XMLSchema" xmlns:p="http://schemas.microsoft.com/office/2006/metadata/properties" xmlns:ns2="ecff1d8a-7e1a-45cc-9cc4-4ff4203edbc4" xmlns:ns3="157e0f13-7cfd-4cdf-b78e-cdf044ed0d40" targetNamespace="http://schemas.microsoft.com/office/2006/metadata/properties" ma:root="true" ma:fieldsID="558ce2525ed4d66f49f0e09a098ae7bc" ns2:_="" ns3:_="">
    <xsd:import namespace="ecff1d8a-7e1a-45cc-9cc4-4ff4203edbc4"/>
    <xsd:import namespace="157e0f13-7cfd-4cdf-b78e-cdf044ed0d4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ff1d8a-7e1a-45cc-9cc4-4ff4203edb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Bildmarkeringar" ma:readOnly="false" ma:fieldId="{5cf76f15-5ced-4ddc-b409-7134ff3c332f}" ma:taxonomyMulti="true" ma:sspId="d6674a03-fca0-419c-8f99-7af4d29c989a"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57e0f13-7cfd-4cdf-b78e-cdf044ed0d40"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10aeea76-be21-4be6-a7dc-bd3497170fe3}" ma:internalName="TaxCatchAll" ma:showField="CatchAllData" ma:web="157e0f13-7cfd-4cdf-b78e-cdf044ed0d4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A0A4C07-D966-4BF9-B844-E0BCCAB3C675}">
  <ds:schemaRefs>
    <ds:schemaRef ds:uri="http://schemas.microsoft.com/sharepoint/v3/contenttype/forms"/>
  </ds:schemaRefs>
</ds:datastoreItem>
</file>

<file path=customXml/itemProps2.xml><?xml version="1.0" encoding="utf-8"?>
<ds:datastoreItem xmlns:ds="http://schemas.openxmlformats.org/officeDocument/2006/customXml" ds:itemID="{1A9A05BE-9EE4-4D7D-A05C-758F1438FD6F}">
  <ds:schemaRefs>
    <ds:schemaRef ds:uri="http://schemas.microsoft.com/office/2006/metadata/properties"/>
    <ds:schemaRef ds:uri="http://schemas.microsoft.com/office/infopath/2007/PartnerControls"/>
    <ds:schemaRef ds:uri="ecff1d8a-7e1a-45cc-9cc4-4ff4203edbc4"/>
    <ds:schemaRef ds:uri="157e0f13-7cfd-4cdf-b78e-cdf044ed0d40"/>
  </ds:schemaRefs>
</ds:datastoreItem>
</file>

<file path=customXml/itemProps3.xml><?xml version="1.0" encoding="utf-8"?>
<ds:datastoreItem xmlns:ds="http://schemas.openxmlformats.org/officeDocument/2006/customXml" ds:itemID="{FC472029-FF93-4FDE-8F6A-D4967FC517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ff1d8a-7e1a-45cc-9cc4-4ff4203edbc4"/>
    <ds:schemaRef ds:uri="157e0f13-7cfd-4cdf-b78e-cdf044ed0d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Logoblad.dotx</Template>
  <TotalTime>52</TotalTime>
  <Pages>2</Pages>
  <Words>408</Words>
  <Characters>2165</Characters>
  <Application>Microsoft Office Word</Application>
  <DocSecurity>0</DocSecurity>
  <Lines>18</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 Alnemar</dc:creator>
  <cp:keywords/>
  <dc:description/>
  <cp:lastModifiedBy>Eric Alnemar</cp:lastModifiedBy>
  <cp:revision>3</cp:revision>
  <dcterms:created xsi:type="dcterms:W3CDTF">2026-04-29T14:20:00Z</dcterms:created>
  <dcterms:modified xsi:type="dcterms:W3CDTF">2026-08-19T06:39:00Z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0x010100342501E006E98D459F55088900B28AF6</vt:lpwstr>
  </property>
</Properties>
</file>